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503" w14:textId="77777777" w:rsidR="00374F20" w:rsidRPr="00374F20" w:rsidRDefault="00374F20" w:rsidP="00374F20">
      <w:pPr>
        <w:ind w:left="720"/>
        <w:rPr>
          <w:sz w:val="30"/>
          <w:szCs w:val="30"/>
        </w:rPr>
      </w:pPr>
      <w:r w:rsidRPr="00374F20">
        <w:rPr>
          <w:b/>
          <w:bCs/>
          <w:sz w:val="30"/>
          <w:szCs w:val="30"/>
        </w:rPr>
        <w:t>PART 1: GENERAL</w:t>
      </w:r>
    </w:p>
    <w:p w14:paraId="39806528" w14:textId="77777777" w:rsidR="00374F20" w:rsidRPr="00374F20" w:rsidRDefault="00374F20" w:rsidP="00374F20">
      <w:pPr>
        <w:ind w:left="720"/>
        <w:rPr>
          <w:u w:val="single"/>
        </w:rPr>
      </w:pPr>
      <w:r w:rsidRPr="00374F20">
        <w:rPr>
          <w:u w:val="single"/>
        </w:rPr>
        <w:t xml:space="preserve">1.1 </w:t>
      </w:r>
      <w:r w:rsidRPr="00374F20">
        <w:rPr>
          <w:b/>
          <w:bCs/>
          <w:u w:val="single"/>
        </w:rPr>
        <w:t>RELATED SECTIONS</w:t>
      </w:r>
    </w:p>
    <w:p w14:paraId="0DB58D0C" w14:textId="77777777" w:rsidR="00374F20" w:rsidRPr="00374F20" w:rsidRDefault="00374F20" w:rsidP="00374F20">
      <w:pPr>
        <w:numPr>
          <w:ilvl w:val="0"/>
          <w:numId w:val="13"/>
        </w:numPr>
      </w:pPr>
      <w:r w:rsidRPr="00374F20">
        <w:rPr>
          <w:b/>
          <w:bCs/>
        </w:rPr>
        <w:t>05 40 00</w:t>
      </w:r>
      <w:r w:rsidRPr="00374F20">
        <w:t xml:space="preserve"> – Cold-Formed Metal Framing: Metal framing used to support aluminum cladding.</w:t>
      </w:r>
    </w:p>
    <w:p w14:paraId="08F0ACDA" w14:textId="77777777" w:rsidR="00374F20" w:rsidRPr="00374F20" w:rsidRDefault="00374F20" w:rsidP="00374F20">
      <w:pPr>
        <w:numPr>
          <w:ilvl w:val="0"/>
          <w:numId w:val="13"/>
        </w:numPr>
      </w:pPr>
      <w:r w:rsidRPr="00374F20">
        <w:rPr>
          <w:b/>
          <w:bCs/>
        </w:rPr>
        <w:t>07 50 00</w:t>
      </w:r>
      <w:r w:rsidRPr="00374F20">
        <w:t xml:space="preserve"> – Membrane Roofing: Used in conjunction with roof-related aluminum cladding.</w:t>
      </w:r>
    </w:p>
    <w:p w14:paraId="1423D01C" w14:textId="77777777" w:rsidR="00374F20" w:rsidRPr="00374F20" w:rsidRDefault="00374F20" w:rsidP="00374F20">
      <w:pPr>
        <w:numPr>
          <w:ilvl w:val="0"/>
          <w:numId w:val="13"/>
        </w:numPr>
      </w:pPr>
      <w:r w:rsidRPr="00374F20">
        <w:rPr>
          <w:b/>
          <w:bCs/>
        </w:rPr>
        <w:t>07 60 00</w:t>
      </w:r>
      <w:r w:rsidRPr="00374F20">
        <w:t xml:space="preserve"> – Flashing and Sheet Metal: Components used with aluminum siding.</w:t>
      </w:r>
    </w:p>
    <w:p w14:paraId="3CF37C64" w14:textId="77777777" w:rsidR="00374F20" w:rsidRPr="00374F20" w:rsidRDefault="00374F20" w:rsidP="00374F20">
      <w:pPr>
        <w:numPr>
          <w:ilvl w:val="0"/>
          <w:numId w:val="13"/>
        </w:numPr>
      </w:pPr>
      <w:r w:rsidRPr="00374F20">
        <w:rPr>
          <w:b/>
          <w:bCs/>
        </w:rPr>
        <w:t>07 46 16</w:t>
      </w:r>
      <w:r w:rsidRPr="00374F20">
        <w:t xml:space="preserve"> – Aluminum Siding: Specifics for aluminum siding applications.</w:t>
      </w:r>
    </w:p>
    <w:p w14:paraId="63F7E756" w14:textId="77777777" w:rsidR="00374F20" w:rsidRPr="00374F20" w:rsidRDefault="00374F20" w:rsidP="00374F20">
      <w:pPr>
        <w:numPr>
          <w:ilvl w:val="0"/>
          <w:numId w:val="13"/>
        </w:numPr>
      </w:pPr>
      <w:r w:rsidRPr="00374F20">
        <w:rPr>
          <w:b/>
          <w:bCs/>
        </w:rPr>
        <w:t>05 50 00</w:t>
      </w:r>
      <w:r w:rsidRPr="00374F20">
        <w:t xml:space="preserve"> – Metal Fabrications: Involves metal workings that are necessary for structural supports and detailed metalwork integral to aluminum cladding installations.</w:t>
      </w:r>
    </w:p>
    <w:p w14:paraId="4AE8DC71" w14:textId="674E7EA2" w:rsidR="006B2D61" w:rsidRPr="006B2D61" w:rsidRDefault="00374F20" w:rsidP="006B2D61">
      <w:pPr>
        <w:ind w:left="720"/>
        <w:rPr>
          <w:u w:val="single"/>
        </w:rPr>
      </w:pPr>
      <w:r w:rsidRPr="00374F20">
        <w:rPr>
          <w:u w:val="single"/>
        </w:rPr>
        <w:t xml:space="preserve">1.2 </w:t>
      </w:r>
      <w:r w:rsidRPr="00374F20">
        <w:rPr>
          <w:b/>
          <w:bCs/>
          <w:u w:val="single"/>
        </w:rPr>
        <w:t>REFERENCES</w:t>
      </w:r>
    </w:p>
    <w:p w14:paraId="625DC945" w14:textId="77777777" w:rsidR="006B2D61" w:rsidRDefault="006B2D61" w:rsidP="006B2D61">
      <w:pPr>
        <w:pStyle w:val="Default"/>
        <w:rPr>
          <w:color w:val="auto"/>
        </w:rPr>
      </w:pPr>
    </w:p>
    <w:p w14:paraId="64D9CE54" w14:textId="77777777" w:rsidR="006B2D61" w:rsidRPr="006B2D61" w:rsidRDefault="006B2D61" w:rsidP="006B2D61">
      <w:pPr>
        <w:pStyle w:val="Default"/>
        <w:spacing w:after="160"/>
        <w:rPr>
          <w:color w:val="auto"/>
          <w:sz w:val="23"/>
          <w:szCs w:val="23"/>
        </w:rPr>
      </w:pPr>
      <w:r>
        <w:rPr>
          <w:b/>
          <w:bCs/>
          <w:color w:val="auto"/>
          <w:sz w:val="23"/>
          <w:szCs w:val="23"/>
        </w:rPr>
        <w:t>Miami-Dade County NOA Approval (NOA No. 24-0408.05)</w:t>
      </w:r>
    </w:p>
    <w:p w14:paraId="42FF3D53" w14:textId="12CD64A1" w:rsidR="006B2D61" w:rsidRDefault="006B2D61" w:rsidP="006B2D61">
      <w:pPr>
        <w:pStyle w:val="Default"/>
        <w:numPr>
          <w:ilvl w:val="0"/>
          <w:numId w:val="25"/>
        </w:numPr>
        <w:spacing w:after="160"/>
        <w:ind w:left="720" w:hanging="360"/>
        <w:rPr>
          <w:color w:val="auto"/>
          <w:sz w:val="23"/>
          <w:szCs w:val="23"/>
        </w:rPr>
      </w:pPr>
      <w:r>
        <w:rPr>
          <w:color w:val="auto"/>
          <w:sz w:val="23"/>
          <w:szCs w:val="23"/>
        </w:rPr>
        <w:t>Meets Florida Building Code and High-Velocity Hurricane Zone standards.</w:t>
      </w:r>
    </w:p>
    <w:p w14:paraId="54E06A26" w14:textId="495CFD65" w:rsidR="006B2D61" w:rsidRDefault="006B2D61" w:rsidP="006B2D61">
      <w:pPr>
        <w:pStyle w:val="Default"/>
        <w:numPr>
          <w:ilvl w:val="0"/>
          <w:numId w:val="25"/>
        </w:numPr>
        <w:spacing w:after="160"/>
        <w:ind w:left="720" w:hanging="360"/>
        <w:rPr>
          <w:color w:val="auto"/>
          <w:sz w:val="23"/>
          <w:szCs w:val="23"/>
        </w:rPr>
      </w:pPr>
      <w:r>
        <w:rPr>
          <w:color w:val="auto"/>
          <w:sz w:val="23"/>
          <w:szCs w:val="23"/>
        </w:rPr>
        <w:t>Large and small missile impact resistant, ensuring durability in extreme weather.</w:t>
      </w:r>
    </w:p>
    <w:p w14:paraId="40551B35" w14:textId="77777777" w:rsidR="006B2D61" w:rsidRDefault="006B2D61" w:rsidP="006B2D61">
      <w:pPr>
        <w:pStyle w:val="Default"/>
        <w:spacing w:after="160"/>
        <w:ind w:left="1713"/>
        <w:rPr>
          <w:color w:val="auto"/>
          <w:sz w:val="23"/>
          <w:szCs w:val="23"/>
        </w:rPr>
      </w:pPr>
    </w:p>
    <w:p w14:paraId="1C018D35" w14:textId="77777777" w:rsidR="006B2D61" w:rsidRDefault="006B2D61" w:rsidP="006B2D61">
      <w:pPr>
        <w:pStyle w:val="Default"/>
        <w:rPr>
          <w:color w:val="auto"/>
          <w:sz w:val="23"/>
          <w:szCs w:val="23"/>
        </w:rPr>
      </w:pPr>
    </w:p>
    <w:p w14:paraId="0292F2A4" w14:textId="77777777" w:rsidR="006B2D61" w:rsidRDefault="006B2D61" w:rsidP="006B2D61">
      <w:pPr>
        <w:pStyle w:val="Default"/>
        <w:jc w:val="both"/>
        <w:rPr>
          <w:color w:val="auto"/>
          <w:sz w:val="23"/>
          <w:szCs w:val="23"/>
        </w:rPr>
      </w:pPr>
      <w:r>
        <w:rPr>
          <w:b/>
          <w:bCs/>
          <w:color w:val="auto"/>
          <w:sz w:val="23"/>
          <w:szCs w:val="23"/>
        </w:rPr>
        <w:t>Fire Safety Compliance</w:t>
      </w:r>
    </w:p>
    <w:p w14:paraId="5A731C86" w14:textId="77777777" w:rsidR="006B2D61" w:rsidRDefault="006B2D61" w:rsidP="006B2D61">
      <w:pPr>
        <w:pStyle w:val="Default"/>
        <w:rPr>
          <w:color w:val="auto"/>
          <w:sz w:val="23"/>
          <w:szCs w:val="23"/>
        </w:rPr>
      </w:pPr>
    </w:p>
    <w:p w14:paraId="329D08AB" w14:textId="77777777" w:rsidR="006B2D61" w:rsidRDefault="006B2D61" w:rsidP="006B2D61">
      <w:pPr>
        <w:pStyle w:val="Default"/>
        <w:numPr>
          <w:ilvl w:val="0"/>
          <w:numId w:val="28"/>
        </w:numPr>
        <w:spacing w:after="160"/>
        <w:rPr>
          <w:color w:val="auto"/>
          <w:sz w:val="23"/>
          <w:szCs w:val="23"/>
        </w:rPr>
      </w:pPr>
      <w:r>
        <w:rPr>
          <w:color w:val="auto"/>
          <w:sz w:val="23"/>
          <w:szCs w:val="23"/>
        </w:rPr>
        <w:t xml:space="preserve">ASTM E84-24 </w:t>
      </w:r>
      <w:proofErr w:type="gramStart"/>
      <w:r>
        <w:rPr>
          <w:color w:val="auto"/>
          <w:sz w:val="23"/>
          <w:szCs w:val="23"/>
        </w:rPr>
        <w:t>tested for</w:t>
      </w:r>
      <w:proofErr w:type="gramEnd"/>
      <w:r>
        <w:rPr>
          <w:color w:val="auto"/>
          <w:sz w:val="23"/>
          <w:szCs w:val="23"/>
        </w:rPr>
        <w:t xml:space="preserve"> surface burning characteristics.</w:t>
      </w:r>
    </w:p>
    <w:p w14:paraId="0D1A1B33" w14:textId="4D625A51" w:rsidR="006B2D61" w:rsidRDefault="006B2D61" w:rsidP="006B2D61">
      <w:pPr>
        <w:pStyle w:val="Default"/>
        <w:numPr>
          <w:ilvl w:val="2"/>
          <w:numId w:val="26"/>
        </w:numPr>
        <w:spacing w:after="160"/>
        <w:rPr>
          <w:color w:val="auto"/>
          <w:sz w:val="23"/>
          <w:szCs w:val="23"/>
        </w:rPr>
      </w:pPr>
      <w:r>
        <w:rPr>
          <w:color w:val="auto"/>
          <w:sz w:val="23"/>
          <w:szCs w:val="23"/>
        </w:rPr>
        <w:t xml:space="preserve">Class A Fire </w:t>
      </w:r>
      <w:proofErr w:type="spellStart"/>
      <w:proofErr w:type="gramStart"/>
      <w:r>
        <w:rPr>
          <w:color w:val="auto"/>
          <w:sz w:val="23"/>
          <w:szCs w:val="23"/>
        </w:rPr>
        <w:t>Rating:Flame</w:t>
      </w:r>
      <w:proofErr w:type="spellEnd"/>
      <w:proofErr w:type="gramEnd"/>
      <w:r>
        <w:rPr>
          <w:color w:val="auto"/>
          <w:sz w:val="23"/>
          <w:szCs w:val="23"/>
        </w:rPr>
        <w:t xml:space="preserve"> Spread Index (FSI): 0 (Highest fire resistance rating).</w:t>
      </w:r>
    </w:p>
    <w:p w14:paraId="2B0EC19D" w14:textId="3D6C57DC" w:rsidR="006B2D61" w:rsidRPr="006B2D61" w:rsidRDefault="006B2D61" w:rsidP="006B2D61">
      <w:pPr>
        <w:pStyle w:val="Default"/>
        <w:numPr>
          <w:ilvl w:val="2"/>
          <w:numId w:val="26"/>
        </w:numPr>
        <w:spacing w:after="160"/>
        <w:rPr>
          <w:color w:val="auto"/>
          <w:sz w:val="23"/>
          <w:szCs w:val="23"/>
        </w:rPr>
      </w:pPr>
      <w:r>
        <w:rPr>
          <w:color w:val="auto"/>
          <w:sz w:val="23"/>
          <w:szCs w:val="23"/>
        </w:rPr>
        <w:t>Smoke Developed Index (SDI): 35 (Universal 4+4) &amp; 30 (Click 180).</w:t>
      </w:r>
    </w:p>
    <w:p w14:paraId="70267674" w14:textId="77777777" w:rsidR="006B2D61" w:rsidRDefault="006B2D61" w:rsidP="006B2D61">
      <w:pPr>
        <w:pStyle w:val="Default"/>
        <w:spacing w:after="160"/>
        <w:ind w:left="2343"/>
        <w:rPr>
          <w:color w:val="auto"/>
          <w:sz w:val="23"/>
          <w:szCs w:val="23"/>
        </w:rPr>
      </w:pPr>
    </w:p>
    <w:p w14:paraId="0E9B38DA" w14:textId="77777777" w:rsidR="006B2D61" w:rsidRDefault="006B2D61" w:rsidP="006B2D61">
      <w:pPr>
        <w:pStyle w:val="Default"/>
        <w:rPr>
          <w:color w:val="auto"/>
          <w:sz w:val="23"/>
          <w:szCs w:val="23"/>
        </w:rPr>
      </w:pPr>
    </w:p>
    <w:p w14:paraId="68AFD489" w14:textId="100E1D25" w:rsidR="006B2D61" w:rsidRPr="006B2D61" w:rsidRDefault="006B2D61" w:rsidP="006B2D61">
      <w:pPr>
        <w:pStyle w:val="Default"/>
        <w:spacing w:after="160"/>
        <w:jc w:val="both"/>
        <w:rPr>
          <w:color w:val="auto"/>
          <w:sz w:val="23"/>
          <w:szCs w:val="23"/>
        </w:rPr>
      </w:pPr>
      <w:r>
        <w:rPr>
          <w:b/>
          <w:bCs/>
          <w:color w:val="auto"/>
          <w:sz w:val="23"/>
          <w:szCs w:val="23"/>
        </w:rPr>
        <w:t>ISO Standards</w:t>
      </w:r>
      <w:r>
        <w:rPr>
          <w:color w:val="auto"/>
          <w:sz w:val="23"/>
          <w:szCs w:val="23"/>
        </w:rPr>
        <w:t>:</w:t>
      </w:r>
    </w:p>
    <w:p w14:paraId="73E0CEA5" w14:textId="0073772E" w:rsidR="006B2D61" w:rsidRDefault="006B2D61" w:rsidP="006B2D61">
      <w:pPr>
        <w:pStyle w:val="Default"/>
        <w:numPr>
          <w:ilvl w:val="0"/>
          <w:numId w:val="27"/>
        </w:numPr>
        <w:spacing w:after="160"/>
        <w:ind w:left="720" w:hanging="360"/>
        <w:rPr>
          <w:color w:val="auto"/>
          <w:sz w:val="23"/>
          <w:szCs w:val="23"/>
        </w:rPr>
      </w:pPr>
      <w:r>
        <w:rPr>
          <w:color w:val="auto"/>
          <w:sz w:val="23"/>
          <w:szCs w:val="23"/>
        </w:rPr>
        <w:t>ISO 9001:2015 - Quality Management System.</w:t>
      </w:r>
    </w:p>
    <w:p w14:paraId="12648CC6" w14:textId="06C075A6" w:rsidR="006B2D61" w:rsidRDefault="006B2D61" w:rsidP="006B2D61">
      <w:pPr>
        <w:pStyle w:val="Default"/>
        <w:numPr>
          <w:ilvl w:val="0"/>
          <w:numId w:val="27"/>
        </w:numPr>
        <w:spacing w:after="160"/>
        <w:ind w:left="720" w:hanging="360"/>
        <w:rPr>
          <w:color w:val="auto"/>
          <w:sz w:val="23"/>
          <w:szCs w:val="23"/>
        </w:rPr>
      </w:pPr>
      <w:r>
        <w:rPr>
          <w:color w:val="auto"/>
          <w:sz w:val="23"/>
          <w:szCs w:val="23"/>
        </w:rPr>
        <w:t>ISO 14001:2015 - Environmental Management System.</w:t>
      </w:r>
    </w:p>
    <w:p w14:paraId="36795315" w14:textId="206E159B" w:rsidR="006B2D61" w:rsidRDefault="006B2D61" w:rsidP="006B2D61">
      <w:pPr>
        <w:pStyle w:val="Default"/>
        <w:numPr>
          <w:ilvl w:val="0"/>
          <w:numId w:val="27"/>
        </w:numPr>
        <w:spacing w:after="160"/>
        <w:ind w:left="720" w:hanging="360"/>
        <w:rPr>
          <w:color w:val="auto"/>
          <w:sz w:val="23"/>
          <w:szCs w:val="23"/>
        </w:rPr>
      </w:pPr>
      <w:r>
        <w:rPr>
          <w:color w:val="auto"/>
          <w:sz w:val="23"/>
          <w:szCs w:val="23"/>
        </w:rPr>
        <w:t>ISO 45001:2018 - Occupational Health &amp; Safety Management System.</w:t>
      </w:r>
    </w:p>
    <w:p w14:paraId="67752D96" w14:textId="3A3FACE8" w:rsidR="006B2D61" w:rsidRDefault="006B2D61" w:rsidP="006B2D61">
      <w:pPr>
        <w:pStyle w:val="Default"/>
        <w:numPr>
          <w:ilvl w:val="0"/>
          <w:numId w:val="27"/>
        </w:numPr>
        <w:spacing w:after="160"/>
        <w:ind w:left="720" w:hanging="360"/>
        <w:rPr>
          <w:color w:val="auto"/>
          <w:sz w:val="23"/>
          <w:szCs w:val="23"/>
        </w:rPr>
      </w:pPr>
      <w:r>
        <w:rPr>
          <w:color w:val="auto"/>
          <w:sz w:val="23"/>
          <w:szCs w:val="23"/>
        </w:rPr>
        <w:t>ISO 50001:2018 - Energy Management System.</w:t>
      </w:r>
    </w:p>
    <w:p w14:paraId="1562AEFC" w14:textId="77777777" w:rsidR="006B2D61" w:rsidRDefault="006B2D61" w:rsidP="006B2D61">
      <w:pPr>
        <w:pStyle w:val="Default"/>
        <w:numPr>
          <w:ilvl w:val="0"/>
          <w:numId w:val="24"/>
        </w:numPr>
        <w:spacing w:after="160"/>
        <w:ind w:left="1713"/>
        <w:rPr>
          <w:color w:val="auto"/>
          <w:sz w:val="23"/>
          <w:szCs w:val="23"/>
        </w:rPr>
      </w:pPr>
    </w:p>
    <w:p w14:paraId="2526F3DE" w14:textId="77777777" w:rsidR="006B2D61" w:rsidRDefault="006B2D61" w:rsidP="00374F20">
      <w:pPr>
        <w:ind w:left="720"/>
        <w:rPr>
          <w:u w:val="single"/>
        </w:rPr>
      </w:pPr>
    </w:p>
    <w:p w14:paraId="085C971E" w14:textId="77777777" w:rsidR="006B2D61" w:rsidRDefault="006B2D61" w:rsidP="00374F20">
      <w:pPr>
        <w:ind w:left="720"/>
        <w:rPr>
          <w:u w:val="single"/>
        </w:rPr>
      </w:pPr>
    </w:p>
    <w:p w14:paraId="1507B5A0" w14:textId="77777777" w:rsidR="006B2D61" w:rsidRDefault="006B2D61" w:rsidP="00374F20">
      <w:pPr>
        <w:ind w:left="720"/>
        <w:rPr>
          <w:u w:val="single"/>
        </w:rPr>
      </w:pPr>
    </w:p>
    <w:p w14:paraId="1DDF0760" w14:textId="77777777" w:rsidR="006B2D61" w:rsidRDefault="006B2D61" w:rsidP="006B2D61">
      <w:pPr>
        <w:pStyle w:val="Default"/>
      </w:pPr>
    </w:p>
    <w:p w14:paraId="102A9CC9" w14:textId="77777777" w:rsidR="006B2D61" w:rsidRDefault="006B2D61" w:rsidP="006B2D61">
      <w:pPr>
        <w:pStyle w:val="Default"/>
        <w:rPr>
          <w:color w:val="auto"/>
        </w:rPr>
      </w:pPr>
    </w:p>
    <w:p w14:paraId="4DCD7341" w14:textId="77777777" w:rsidR="006B2D61" w:rsidRDefault="006B2D61" w:rsidP="006B2D61">
      <w:pPr>
        <w:pStyle w:val="Default"/>
        <w:numPr>
          <w:ilvl w:val="0"/>
          <w:numId w:val="27"/>
        </w:numPr>
        <w:spacing w:after="160"/>
        <w:ind w:left="720" w:hanging="360"/>
        <w:rPr>
          <w:color w:val="auto"/>
          <w:sz w:val="23"/>
          <w:szCs w:val="23"/>
        </w:rPr>
      </w:pPr>
      <w:r>
        <w:rPr>
          <w:b/>
          <w:bCs/>
          <w:color w:val="auto"/>
          <w:sz w:val="23"/>
          <w:szCs w:val="23"/>
        </w:rPr>
        <w:t xml:space="preserve">European Standards / EU </w:t>
      </w:r>
      <w:proofErr w:type="spellStart"/>
      <w:proofErr w:type="gramStart"/>
      <w:r>
        <w:rPr>
          <w:b/>
          <w:bCs/>
          <w:color w:val="auto"/>
          <w:sz w:val="23"/>
          <w:szCs w:val="23"/>
        </w:rPr>
        <w:t>Standards</w:t>
      </w:r>
      <w:r>
        <w:rPr>
          <w:color w:val="auto"/>
          <w:sz w:val="23"/>
          <w:szCs w:val="23"/>
        </w:rPr>
        <w:t>:</w:t>
      </w:r>
      <w:r>
        <w:rPr>
          <w:rFonts w:ascii="Courier New" w:hAnsi="Courier New" w:cs="Courier New"/>
          <w:color w:val="auto"/>
          <w:sz w:val="20"/>
          <w:szCs w:val="20"/>
        </w:rPr>
        <w:t>o</w:t>
      </w:r>
      <w:r>
        <w:rPr>
          <w:color w:val="auto"/>
          <w:sz w:val="23"/>
          <w:szCs w:val="23"/>
        </w:rPr>
        <w:t>EN</w:t>
      </w:r>
      <w:proofErr w:type="spellEnd"/>
      <w:proofErr w:type="gramEnd"/>
      <w:r>
        <w:rPr>
          <w:color w:val="auto"/>
          <w:sz w:val="23"/>
          <w:szCs w:val="23"/>
        </w:rPr>
        <w:t xml:space="preserve"> 515, EN 573-3, EN 755-2, EN 755-9, EN 12020-2, EN 15088:2005.</w:t>
      </w:r>
    </w:p>
    <w:p w14:paraId="5DCB7335" w14:textId="77777777" w:rsidR="006B2D61" w:rsidRDefault="006B2D61" w:rsidP="006B2D61">
      <w:pPr>
        <w:pStyle w:val="Default"/>
        <w:numPr>
          <w:ilvl w:val="0"/>
          <w:numId w:val="29"/>
        </w:numPr>
        <w:spacing w:after="160"/>
        <w:ind w:left="1623"/>
        <w:rPr>
          <w:color w:val="auto"/>
          <w:sz w:val="23"/>
          <w:szCs w:val="23"/>
        </w:rPr>
      </w:pPr>
    </w:p>
    <w:p w14:paraId="610F95FD" w14:textId="77777777" w:rsidR="006B2D61" w:rsidRDefault="006B2D61" w:rsidP="006B2D61">
      <w:pPr>
        <w:pStyle w:val="Default"/>
        <w:rPr>
          <w:color w:val="auto"/>
          <w:sz w:val="23"/>
          <w:szCs w:val="23"/>
        </w:rPr>
      </w:pPr>
    </w:p>
    <w:p w14:paraId="0090533A" w14:textId="77777777" w:rsidR="006B2D61" w:rsidRDefault="006B2D61" w:rsidP="006B2D61">
      <w:pPr>
        <w:pStyle w:val="Default"/>
        <w:spacing w:after="160"/>
        <w:rPr>
          <w:color w:val="auto"/>
          <w:sz w:val="23"/>
          <w:szCs w:val="23"/>
        </w:rPr>
      </w:pPr>
      <w:r>
        <w:rPr>
          <w:b/>
          <w:bCs/>
          <w:color w:val="auto"/>
          <w:sz w:val="23"/>
          <w:szCs w:val="23"/>
        </w:rPr>
        <w:t>Testing and Performance Certifications</w:t>
      </w:r>
      <w:r>
        <w:rPr>
          <w:color w:val="auto"/>
          <w:sz w:val="23"/>
          <w:szCs w:val="23"/>
        </w:rPr>
        <w:t>:</w:t>
      </w:r>
    </w:p>
    <w:p w14:paraId="2DF9EDAB" w14:textId="3BD58973" w:rsidR="006B2D61" w:rsidRDefault="006B2D61" w:rsidP="006B2D61">
      <w:pPr>
        <w:pStyle w:val="Default"/>
        <w:numPr>
          <w:ilvl w:val="0"/>
          <w:numId w:val="31"/>
        </w:numPr>
        <w:spacing w:after="160"/>
        <w:rPr>
          <w:color w:val="auto"/>
          <w:sz w:val="23"/>
          <w:szCs w:val="23"/>
        </w:rPr>
      </w:pPr>
      <w:r>
        <w:rPr>
          <w:color w:val="auto"/>
          <w:sz w:val="23"/>
          <w:szCs w:val="23"/>
        </w:rPr>
        <w:t>Resistance to humid atmospheres containing Sulphur dioxide (ISO 22479).</w:t>
      </w:r>
    </w:p>
    <w:p w14:paraId="681F7C08" w14:textId="0A06CF28" w:rsidR="006B2D61" w:rsidRDefault="006B2D61" w:rsidP="006B2D61">
      <w:pPr>
        <w:pStyle w:val="Default"/>
        <w:numPr>
          <w:ilvl w:val="0"/>
          <w:numId w:val="31"/>
        </w:numPr>
        <w:spacing w:after="160"/>
        <w:rPr>
          <w:color w:val="auto"/>
          <w:sz w:val="23"/>
          <w:szCs w:val="23"/>
        </w:rPr>
      </w:pPr>
      <w:r>
        <w:rPr>
          <w:color w:val="auto"/>
          <w:sz w:val="23"/>
          <w:szCs w:val="23"/>
        </w:rPr>
        <w:t>Acetic acid salt spray resistance (ISO 9227).</w:t>
      </w:r>
    </w:p>
    <w:p w14:paraId="1AE6209E" w14:textId="4245F052" w:rsidR="006B2D61" w:rsidRDefault="006B2D61" w:rsidP="006B2D61">
      <w:pPr>
        <w:pStyle w:val="Default"/>
        <w:numPr>
          <w:ilvl w:val="0"/>
          <w:numId w:val="31"/>
        </w:numPr>
        <w:spacing w:after="160"/>
        <w:rPr>
          <w:color w:val="auto"/>
          <w:sz w:val="23"/>
          <w:szCs w:val="23"/>
        </w:rPr>
      </w:pPr>
      <w:r>
        <w:rPr>
          <w:color w:val="auto"/>
          <w:sz w:val="23"/>
          <w:szCs w:val="23"/>
        </w:rPr>
        <w:t>Accelerated weathering test (Solar box, ISO 16474-2).</w:t>
      </w:r>
    </w:p>
    <w:p w14:paraId="097DFB7C" w14:textId="10215BE0" w:rsidR="006B2D61" w:rsidRDefault="006B2D61" w:rsidP="006B2D61">
      <w:pPr>
        <w:pStyle w:val="Default"/>
        <w:numPr>
          <w:ilvl w:val="0"/>
          <w:numId w:val="31"/>
        </w:numPr>
        <w:spacing w:after="160"/>
        <w:rPr>
          <w:color w:val="auto"/>
          <w:sz w:val="23"/>
          <w:szCs w:val="23"/>
        </w:rPr>
      </w:pPr>
      <w:r>
        <w:rPr>
          <w:color w:val="auto"/>
          <w:sz w:val="23"/>
          <w:szCs w:val="23"/>
        </w:rPr>
        <w:t>Natural weathering test (Florida exposure, ISO 2810).</w:t>
      </w:r>
    </w:p>
    <w:p w14:paraId="41256C5C" w14:textId="6ACE4AEF" w:rsidR="006B2D61" w:rsidRDefault="006B2D61" w:rsidP="006B2D61">
      <w:pPr>
        <w:pStyle w:val="Default"/>
        <w:numPr>
          <w:ilvl w:val="0"/>
          <w:numId w:val="31"/>
        </w:numPr>
        <w:spacing w:after="160"/>
        <w:rPr>
          <w:color w:val="auto"/>
          <w:sz w:val="23"/>
          <w:szCs w:val="23"/>
        </w:rPr>
      </w:pPr>
      <w:r>
        <w:rPr>
          <w:color w:val="auto"/>
          <w:sz w:val="23"/>
          <w:szCs w:val="23"/>
        </w:rPr>
        <w:t>Filiform corrosion test (ISO 4623-2).</w:t>
      </w:r>
    </w:p>
    <w:p w14:paraId="53BAD49F" w14:textId="071D9343" w:rsidR="006B2D61" w:rsidRDefault="006B2D61" w:rsidP="006B2D61">
      <w:pPr>
        <w:pStyle w:val="Default"/>
        <w:numPr>
          <w:ilvl w:val="0"/>
          <w:numId w:val="31"/>
        </w:numPr>
        <w:spacing w:after="160"/>
        <w:rPr>
          <w:color w:val="auto"/>
          <w:sz w:val="23"/>
          <w:szCs w:val="23"/>
        </w:rPr>
      </w:pPr>
      <w:r>
        <w:rPr>
          <w:color w:val="auto"/>
          <w:sz w:val="23"/>
          <w:szCs w:val="23"/>
        </w:rPr>
        <w:t>Q-SUN XE-3 HS – Accelerated Weathering Test by SUBLITEX.</w:t>
      </w:r>
    </w:p>
    <w:p w14:paraId="61DC7980" w14:textId="6FB2510A" w:rsidR="006B2D61" w:rsidRDefault="006B2D61" w:rsidP="006B2D61">
      <w:pPr>
        <w:pStyle w:val="Default"/>
        <w:numPr>
          <w:ilvl w:val="0"/>
          <w:numId w:val="31"/>
        </w:numPr>
        <w:spacing w:after="160"/>
        <w:rPr>
          <w:color w:val="auto"/>
          <w:sz w:val="23"/>
          <w:szCs w:val="23"/>
        </w:rPr>
      </w:pPr>
      <w:r>
        <w:rPr>
          <w:color w:val="auto"/>
          <w:sz w:val="23"/>
          <w:szCs w:val="23"/>
        </w:rPr>
        <w:t xml:space="preserve">AAMA 2605 - </w:t>
      </w:r>
      <w:r w:rsidRPr="006B2D61">
        <w:rPr>
          <w:color w:val="auto"/>
          <w:sz w:val="23"/>
          <w:szCs w:val="23"/>
        </w:rPr>
        <w:t>high-performance specification for architectural-grade paint coatings on aluminum extrusions and panels, set by the American Architectural Manufacturers Association (AAMA)</w:t>
      </w:r>
    </w:p>
    <w:p w14:paraId="417BB160" w14:textId="77777777" w:rsidR="006B2D61" w:rsidRDefault="006B2D61" w:rsidP="006B2D61">
      <w:pPr>
        <w:pStyle w:val="Default"/>
        <w:numPr>
          <w:ilvl w:val="0"/>
          <w:numId w:val="30"/>
        </w:numPr>
        <w:spacing w:after="160"/>
        <w:ind w:left="1623"/>
        <w:rPr>
          <w:color w:val="auto"/>
          <w:sz w:val="23"/>
          <w:szCs w:val="23"/>
        </w:rPr>
      </w:pPr>
    </w:p>
    <w:p w14:paraId="0FDBDD35" w14:textId="77777777" w:rsidR="006B2D61" w:rsidRDefault="006B2D61" w:rsidP="006B2D61">
      <w:pPr>
        <w:rPr>
          <w:u w:val="single"/>
        </w:rPr>
      </w:pPr>
    </w:p>
    <w:p w14:paraId="0D7B7A62" w14:textId="297F3332" w:rsidR="00374F20" w:rsidRPr="00374F20" w:rsidRDefault="00374F20" w:rsidP="00374F20">
      <w:pPr>
        <w:ind w:left="720"/>
        <w:rPr>
          <w:u w:val="single"/>
        </w:rPr>
      </w:pPr>
      <w:r w:rsidRPr="00374F20">
        <w:rPr>
          <w:u w:val="single"/>
        </w:rPr>
        <w:t xml:space="preserve">1.3 </w:t>
      </w:r>
      <w:r w:rsidRPr="00374F20">
        <w:rPr>
          <w:b/>
          <w:bCs/>
          <w:u w:val="single"/>
        </w:rPr>
        <w:t>SUBMITTALS</w:t>
      </w:r>
    </w:p>
    <w:p w14:paraId="5512BDFE" w14:textId="77777777" w:rsidR="00374F20" w:rsidRPr="00374F20" w:rsidRDefault="00374F20" w:rsidP="00374F20">
      <w:pPr>
        <w:numPr>
          <w:ilvl w:val="0"/>
          <w:numId w:val="15"/>
        </w:numPr>
      </w:pPr>
      <w:r w:rsidRPr="00374F20">
        <w:t>Product data: Submit manufacturer’s product literature, specifications, and data sheets.</w:t>
      </w:r>
    </w:p>
    <w:p w14:paraId="4B0FA28C" w14:textId="77777777" w:rsidR="00374F20" w:rsidRPr="00374F20" w:rsidRDefault="00374F20" w:rsidP="00374F20">
      <w:pPr>
        <w:numPr>
          <w:ilvl w:val="0"/>
          <w:numId w:val="15"/>
        </w:numPr>
      </w:pPr>
      <w:r w:rsidRPr="00374F20">
        <w:t>Samples: Submit duplicate samples of cladding material, of color and profile specified.</w:t>
      </w:r>
    </w:p>
    <w:p w14:paraId="31DBB691" w14:textId="77777777" w:rsidR="00374F20" w:rsidRPr="00374F20" w:rsidRDefault="00374F20" w:rsidP="00374F20">
      <w:pPr>
        <w:numPr>
          <w:ilvl w:val="0"/>
          <w:numId w:val="15"/>
        </w:numPr>
      </w:pPr>
      <w:r w:rsidRPr="00374F20">
        <w:t>Shop Drawings: Indicate dimensions, profiles, attachment methods, schedule of wall elevations, trim and closure pieces, soffits, fascia, and related work.</w:t>
      </w:r>
    </w:p>
    <w:p w14:paraId="54F7AD1E" w14:textId="77777777" w:rsidR="00374F20" w:rsidRPr="00374F20" w:rsidRDefault="00374F20" w:rsidP="00374F20">
      <w:pPr>
        <w:numPr>
          <w:ilvl w:val="0"/>
          <w:numId w:val="15"/>
        </w:numPr>
      </w:pPr>
      <w:r w:rsidRPr="00374F20">
        <w:t>Certifications: Submit proof of compliance with specified tests and standards.</w:t>
      </w:r>
    </w:p>
    <w:p w14:paraId="3CB94CF0" w14:textId="77777777" w:rsidR="00374F20" w:rsidRPr="00374F20" w:rsidRDefault="00374F20" w:rsidP="00374F20">
      <w:pPr>
        <w:ind w:left="720"/>
        <w:rPr>
          <w:u w:val="single"/>
        </w:rPr>
      </w:pPr>
      <w:r w:rsidRPr="00374F20">
        <w:rPr>
          <w:u w:val="single"/>
        </w:rPr>
        <w:t xml:space="preserve">1.4 </w:t>
      </w:r>
      <w:r w:rsidRPr="00374F20">
        <w:rPr>
          <w:b/>
          <w:bCs/>
          <w:u w:val="single"/>
        </w:rPr>
        <w:t>WARRANTY</w:t>
      </w:r>
    </w:p>
    <w:p w14:paraId="2BC96263" w14:textId="77777777" w:rsidR="00374F20" w:rsidRPr="00374F20" w:rsidRDefault="00374F20" w:rsidP="00374F20">
      <w:pPr>
        <w:numPr>
          <w:ilvl w:val="0"/>
          <w:numId w:val="16"/>
        </w:numPr>
      </w:pPr>
      <w:r w:rsidRPr="00374F20">
        <w:t>Provide a 20-year limited warranty from the date of Substantial Completion covering manufacturing defects such as warping, corrosion, cracking, chalk resistance, and color retention. Warranty applies only to the original owner and is not transferable.</w:t>
      </w:r>
    </w:p>
    <w:p w14:paraId="04F1DB1D" w14:textId="77777777" w:rsidR="006B2D61" w:rsidRDefault="006B2D61" w:rsidP="00374F20">
      <w:pPr>
        <w:ind w:left="720"/>
        <w:rPr>
          <w:b/>
          <w:bCs/>
          <w:sz w:val="30"/>
          <w:szCs w:val="30"/>
        </w:rPr>
      </w:pPr>
    </w:p>
    <w:p w14:paraId="4C6421BA" w14:textId="77777777" w:rsidR="006B2D61" w:rsidRDefault="006B2D61" w:rsidP="00374F20">
      <w:pPr>
        <w:ind w:left="720"/>
        <w:rPr>
          <w:b/>
          <w:bCs/>
          <w:sz w:val="30"/>
          <w:szCs w:val="30"/>
        </w:rPr>
      </w:pPr>
    </w:p>
    <w:p w14:paraId="0DBCC4C3" w14:textId="77777777" w:rsidR="006B2D61" w:rsidRDefault="006B2D61" w:rsidP="00374F20">
      <w:pPr>
        <w:ind w:left="720"/>
        <w:rPr>
          <w:b/>
          <w:bCs/>
          <w:sz w:val="30"/>
          <w:szCs w:val="30"/>
        </w:rPr>
      </w:pPr>
    </w:p>
    <w:p w14:paraId="67D04994" w14:textId="386ECD0A" w:rsidR="00374F20" w:rsidRDefault="00374F20" w:rsidP="00374F20">
      <w:pPr>
        <w:ind w:left="720"/>
        <w:rPr>
          <w:b/>
          <w:bCs/>
          <w:sz w:val="30"/>
          <w:szCs w:val="30"/>
        </w:rPr>
      </w:pPr>
      <w:r w:rsidRPr="00374F20">
        <w:rPr>
          <w:b/>
          <w:bCs/>
          <w:sz w:val="30"/>
          <w:szCs w:val="30"/>
        </w:rPr>
        <w:lastRenderedPageBreak/>
        <w:t>PART 2: PRODUCTS</w:t>
      </w:r>
    </w:p>
    <w:p w14:paraId="176A70E4" w14:textId="77777777" w:rsidR="006B2D61" w:rsidRPr="00374F20" w:rsidRDefault="006B2D61" w:rsidP="00374F20">
      <w:pPr>
        <w:ind w:left="720"/>
        <w:rPr>
          <w:sz w:val="30"/>
          <w:szCs w:val="30"/>
        </w:rPr>
      </w:pPr>
    </w:p>
    <w:p w14:paraId="3CA395E5" w14:textId="77777777" w:rsidR="00374F20" w:rsidRPr="00374F20" w:rsidRDefault="00374F20" w:rsidP="00374F20">
      <w:pPr>
        <w:ind w:left="720"/>
        <w:rPr>
          <w:u w:val="single"/>
        </w:rPr>
      </w:pPr>
      <w:r w:rsidRPr="00374F20">
        <w:rPr>
          <w:u w:val="single"/>
        </w:rPr>
        <w:t xml:space="preserve">2.1 </w:t>
      </w:r>
      <w:r w:rsidRPr="00374F20">
        <w:rPr>
          <w:b/>
          <w:bCs/>
          <w:u w:val="single"/>
        </w:rPr>
        <w:t>ALUMINUM CLADDING AND COMPONENTS</w:t>
      </w:r>
    </w:p>
    <w:p w14:paraId="46F00CF9" w14:textId="241632AB" w:rsidR="006B2D61" w:rsidRPr="006B2D61" w:rsidRDefault="00374F20" w:rsidP="006B2D61">
      <w:pPr>
        <w:pStyle w:val="Default"/>
        <w:numPr>
          <w:ilvl w:val="0"/>
          <w:numId w:val="32"/>
        </w:numPr>
      </w:pPr>
      <w:r w:rsidRPr="00374F20">
        <w:t xml:space="preserve">Profile: </w:t>
      </w:r>
      <w:r w:rsidR="006B2D61">
        <w:rPr>
          <w:color w:val="auto"/>
          <w:sz w:val="23"/>
          <w:szCs w:val="23"/>
        </w:rPr>
        <w:t xml:space="preserve">Universal 140 - </w:t>
      </w:r>
      <w:proofErr w:type="gramStart"/>
      <w:r w:rsidR="006B2D61">
        <w:rPr>
          <w:color w:val="auto"/>
          <w:sz w:val="23"/>
          <w:szCs w:val="23"/>
        </w:rPr>
        <w:t>5.51”W</w:t>
      </w:r>
      <w:proofErr w:type="gramEnd"/>
      <w:r w:rsidR="006B2D61">
        <w:rPr>
          <w:color w:val="auto"/>
          <w:sz w:val="23"/>
          <w:szCs w:val="23"/>
        </w:rPr>
        <w:t xml:space="preserve"> x 0.70”H x 19’L | 0.047” thickness</w:t>
      </w:r>
    </w:p>
    <w:p w14:paraId="4C56183B" w14:textId="77777777" w:rsidR="006B2D61" w:rsidRPr="006B2D61" w:rsidRDefault="006B2D61" w:rsidP="006B2D61">
      <w:pPr>
        <w:pStyle w:val="Default"/>
        <w:ind w:left="720"/>
      </w:pPr>
    </w:p>
    <w:p w14:paraId="09CCAC05" w14:textId="022E796A" w:rsidR="00374F20" w:rsidRPr="00374F20" w:rsidRDefault="00374F20" w:rsidP="00497ED8">
      <w:pPr>
        <w:numPr>
          <w:ilvl w:val="0"/>
          <w:numId w:val="17"/>
        </w:numPr>
      </w:pPr>
      <w:r w:rsidRPr="00374F20">
        <w:t>Material: 6063 Alloy, T5, powder-coated, 18 gauge.</w:t>
      </w:r>
    </w:p>
    <w:p w14:paraId="0BEFEBC6" w14:textId="77777777" w:rsidR="00374F20" w:rsidRPr="00374F20" w:rsidRDefault="00374F20" w:rsidP="00374F20">
      <w:pPr>
        <w:numPr>
          <w:ilvl w:val="0"/>
          <w:numId w:val="17"/>
        </w:numPr>
      </w:pPr>
      <w:r w:rsidRPr="00374F20">
        <w:t>Finish: Powder-coated in standard and custom colors.</w:t>
      </w:r>
    </w:p>
    <w:p w14:paraId="0E34C800" w14:textId="77777777" w:rsidR="00374F20" w:rsidRDefault="00374F20" w:rsidP="00374F20">
      <w:pPr>
        <w:numPr>
          <w:ilvl w:val="0"/>
          <w:numId w:val="17"/>
        </w:numPr>
      </w:pPr>
      <w:r w:rsidRPr="00374F20">
        <w:t>Colors: Espresso, Oak, Pine, Gray, Charcoal Black, Gloss Black; custom colors available for large orders.</w:t>
      </w:r>
    </w:p>
    <w:p w14:paraId="117E34E1" w14:textId="77777777" w:rsidR="006B2D61" w:rsidRPr="00374F20" w:rsidRDefault="006B2D61" w:rsidP="006B2D61">
      <w:pPr>
        <w:ind w:left="720"/>
      </w:pPr>
    </w:p>
    <w:p w14:paraId="19E95CE7" w14:textId="77777777" w:rsidR="00374F20" w:rsidRPr="00374F20" w:rsidRDefault="00374F20" w:rsidP="00374F20">
      <w:pPr>
        <w:ind w:left="720"/>
        <w:rPr>
          <w:u w:val="single"/>
        </w:rPr>
      </w:pPr>
      <w:r w:rsidRPr="00374F20">
        <w:rPr>
          <w:u w:val="single"/>
        </w:rPr>
        <w:t xml:space="preserve">2.2 </w:t>
      </w:r>
      <w:r w:rsidRPr="00374F20">
        <w:rPr>
          <w:b/>
          <w:bCs/>
          <w:u w:val="single"/>
        </w:rPr>
        <w:t>ACCESSORIES</w:t>
      </w:r>
    </w:p>
    <w:p w14:paraId="289DC689" w14:textId="77777777" w:rsidR="00374F20" w:rsidRPr="00374F20" w:rsidRDefault="00374F20" w:rsidP="00374F20">
      <w:pPr>
        <w:numPr>
          <w:ilvl w:val="0"/>
          <w:numId w:val="18"/>
        </w:numPr>
      </w:pPr>
      <w:r w:rsidRPr="00374F20">
        <w:t>Aluminum Furring Strips and "L Angle" for finishing corners.</w:t>
      </w:r>
    </w:p>
    <w:p w14:paraId="16E830BF" w14:textId="77777777" w:rsidR="006B2D61" w:rsidRPr="006B2D61" w:rsidRDefault="006B2D61" w:rsidP="006B2D61">
      <w:pPr>
        <w:numPr>
          <w:ilvl w:val="0"/>
          <w:numId w:val="18"/>
        </w:numPr>
      </w:pPr>
      <w:r w:rsidRPr="006B2D61">
        <w:rPr>
          <w:b/>
          <w:bCs/>
        </w:rPr>
        <w:t>Ventilation</w:t>
      </w:r>
      <w:r w:rsidRPr="006B2D61">
        <w:t xml:space="preserve">: The air gap created by the furring strips acts as a rainscreen, allowing moisture behind the cladding to dry and dissipating heat to reduce temperature buildup on the panels. </w:t>
      </w:r>
    </w:p>
    <w:p w14:paraId="64A2D5AB" w14:textId="77777777" w:rsidR="006B2D61" w:rsidRPr="006B2D61" w:rsidRDefault="006B2D61" w:rsidP="006B2D61">
      <w:pPr>
        <w:numPr>
          <w:ilvl w:val="0"/>
          <w:numId w:val="18"/>
        </w:numPr>
      </w:pPr>
      <w:r w:rsidRPr="006B2D61">
        <w:rPr>
          <w:b/>
          <w:bCs/>
        </w:rPr>
        <w:t>-Drainage</w:t>
      </w:r>
      <w:r w:rsidRPr="006B2D61">
        <w:t xml:space="preserve">: Any excess water entering the system can drain downward through the gap, preventing water accumulation. </w:t>
      </w:r>
    </w:p>
    <w:p w14:paraId="55EBE97F" w14:textId="77777777" w:rsidR="006B2D61" w:rsidRPr="006B2D61" w:rsidRDefault="006B2D61" w:rsidP="006B2D61">
      <w:pPr>
        <w:numPr>
          <w:ilvl w:val="0"/>
          <w:numId w:val="18"/>
        </w:numPr>
      </w:pPr>
      <w:r w:rsidRPr="006B2D61">
        <w:rPr>
          <w:b/>
          <w:bCs/>
        </w:rPr>
        <w:t>-Thermal Isolation</w:t>
      </w:r>
      <w:r w:rsidRPr="006B2D61">
        <w:t xml:space="preserve">: The furring strips minimize direct heat transfer from the wall to the cladding, further limiting expansion. </w:t>
      </w:r>
    </w:p>
    <w:p w14:paraId="16F218C1" w14:textId="566987F3" w:rsidR="006B2D61" w:rsidRDefault="006B2D61" w:rsidP="006B2D61">
      <w:pPr>
        <w:numPr>
          <w:ilvl w:val="0"/>
          <w:numId w:val="18"/>
        </w:numPr>
      </w:pPr>
      <w:r w:rsidRPr="006B2D61">
        <w:t>-</w:t>
      </w:r>
      <w:r w:rsidRPr="006B2D61">
        <w:rPr>
          <w:b/>
          <w:bCs/>
        </w:rPr>
        <w:t>Flexibility</w:t>
      </w:r>
      <w:r w:rsidRPr="006B2D61">
        <w:t>: The furring strips allow the cladding system to move slightly as a single unit, accommodating minor thermal expansion without causing stress points or buckling. By spacing the furring strips every 24inches, the panels are effectively divided into smaller sections. Each section undergoes less</w:t>
      </w:r>
    </w:p>
    <w:p w14:paraId="3AF8ED32" w14:textId="77777777" w:rsidR="006B2D61" w:rsidRPr="006B2D61" w:rsidRDefault="006B2D61" w:rsidP="006B2D61">
      <w:pPr>
        <w:numPr>
          <w:ilvl w:val="0"/>
          <w:numId w:val="18"/>
        </w:numPr>
      </w:pPr>
      <w:r w:rsidRPr="00374F20">
        <w:t xml:space="preserve">Recommended Tools: Use a </w:t>
      </w:r>
      <w:proofErr w:type="gramStart"/>
      <w:r w:rsidRPr="00374F20">
        <w:t>96 teeth</w:t>
      </w:r>
      <w:proofErr w:type="gramEnd"/>
      <w:r w:rsidRPr="00374F20">
        <w:t xml:space="preserve"> aluminum blade for cuts.</w:t>
      </w:r>
    </w:p>
    <w:p w14:paraId="26EF0754" w14:textId="77777777" w:rsidR="006B2D61" w:rsidRDefault="006B2D61" w:rsidP="006B2D61">
      <w:pPr>
        <w:ind w:left="720"/>
      </w:pPr>
    </w:p>
    <w:p w14:paraId="5ACCE8FD" w14:textId="77777777" w:rsidR="006B2D61" w:rsidRPr="00374F20" w:rsidRDefault="006B2D61" w:rsidP="006B2D61">
      <w:pPr>
        <w:ind w:left="720"/>
      </w:pPr>
    </w:p>
    <w:p w14:paraId="036B48D7" w14:textId="77777777" w:rsidR="00374F20" w:rsidRPr="00374F20" w:rsidRDefault="00374F20" w:rsidP="00374F20">
      <w:pPr>
        <w:ind w:left="720"/>
        <w:rPr>
          <w:sz w:val="30"/>
          <w:szCs w:val="30"/>
        </w:rPr>
      </w:pPr>
      <w:r w:rsidRPr="00374F20">
        <w:rPr>
          <w:b/>
          <w:bCs/>
          <w:sz w:val="30"/>
          <w:szCs w:val="30"/>
        </w:rPr>
        <w:t>PART 3: EXECUTION</w:t>
      </w:r>
    </w:p>
    <w:p w14:paraId="45D60F4F" w14:textId="77777777" w:rsidR="00374F20" w:rsidRPr="00374F20" w:rsidRDefault="00374F20" w:rsidP="00374F20">
      <w:pPr>
        <w:ind w:left="720"/>
        <w:rPr>
          <w:u w:val="single"/>
        </w:rPr>
      </w:pPr>
      <w:r w:rsidRPr="00374F20">
        <w:rPr>
          <w:u w:val="single"/>
        </w:rPr>
        <w:t xml:space="preserve">3.1 </w:t>
      </w:r>
      <w:r w:rsidRPr="00374F20">
        <w:rPr>
          <w:b/>
          <w:bCs/>
          <w:u w:val="single"/>
        </w:rPr>
        <w:t>INSTALLATION</w:t>
      </w:r>
    </w:p>
    <w:p w14:paraId="4016342C" w14:textId="77777777" w:rsidR="00374F20" w:rsidRPr="00374F20" w:rsidRDefault="00374F20" w:rsidP="00374F20">
      <w:pPr>
        <w:numPr>
          <w:ilvl w:val="0"/>
          <w:numId w:val="19"/>
        </w:numPr>
      </w:pPr>
      <w:r w:rsidRPr="00374F20">
        <w:t>Install according to manufacturer’s instructions and approved shop drawings.</w:t>
      </w:r>
    </w:p>
    <w:p w14:paraId="2EDC5A18" w14:textId="77777777" w:rsidR="00374F20" w:rsidRDefault="00374F20" w:rsidP="00374F20">
      <w:pPr>
        <w:numPr>
          <w:ilvl w:val="0"/>
          <w:numId w:val="19"/>
        </w:numPr>
      </w:pPr>
      <w:r w:rsidRPr="00374F20">
        <w:t>Maintain joints true to line, tight-fitting, and with a seamless appearance.</w:t>
      </w:r>
    </w:p>
    <w:p w14:paraId="2EDC2041" w14:textId="77777777" w:rsidR="006B2D61" w:rsidRDefault="006B2D61" w:rsidP="006B2D61"/>
    <w:p w14:paraId="7652BDF1" w14:textId="77777777" w:rsidR="006B2D61" w:rsidRPr="00374F20" w:rsidRDefault="006B2D61" w:rsidP="006B2D61"/>
    <w:p w14:paraId="567929F4" w14:textId="77777777" w:rsidR="00374F20" w:rsidRPr="00374F20" w:rsidRDefault="00374F20" w:rsidP="00374F20">
      <w:pPr>
        <w:ind w:left="720"/>
        <w:rPr>
          <w:u w:val="single"/>
        </w:rPr>
      </w:pPr>
      <w:r w:rsidRPr="00374F20">
        <w:rPr>
          <w:u w:val="single"/>
        </w:rPr>
        <w:lastRenderedPageBreak/>
        <w:t xml:space="preserve">3.2 </w:t>
      </w:r>
      <w:r w:rsidRPr="00374F20">
        <w:rPr>
          <w:b/>
          <w:bCs/>
          <w:u w:val="single"/>
        </w:rPr>
        <w:t>CLEANING AND MAINTENANCE</w:t>
      </w:r>
    </w:p>
    <w:p w14:paraId="014B4A50" w14:textId="77777777" w:rsidR="00374F20" w:rsidRPr="00374F20" w:rsidRDefault="00374F20" w:rsidP="00374F20">
      <w:pPr>
        <w:numPr>
          <w:ilvl w:val="0"/>
          <w:numId w:val="20"/>
        </w:numPr>
      </w:pPr>
      <w:r w:rsidRPr="00374F20">
        <w:t>Conduct freshwater cleaning and general maintenance quarterly.</w:t>
      </w:r>
    </w:p>
    <w:p w14:paraId="406E9C47" w14:textId="77777777" w:rsidR="00374F20" w:rsidRPr="00374F20" w:rsidRDefault="00374F20" w:rsidP="00374F20">
      <w:pPr>
        <w:numPr>
          <w:ilvl w:val="0"/>
          <w:numId w:val="20"/>
        </w:numPr>
      </w:pPr>
      <w:r w:rsidRPr="00374F20">
        <w:t>Use a soft cloth or brush with mild soap and warm water for routine cleaning.</w:t>
      </w:r>
    </w:p>
    <w:p w14:paraId="6E6E38FE" w14:textId="77777777" w:rsidR="00374F20" w:rsidRPr="00374F20" w:rsidRDefault="00374F20" w:rsidP="00374F20">
      <w:pPr>
        <w:numPr>
          <w:ilvl w:val="0"/>
          <w:numId w:val="20"/>
        </w:numPr>
      </w:pPr>
      <w:r w:rsidRPr="00374F20">
        <w:t>Avoid harsh chemical cleaners and maintain a log of all maintenance activities.</w:t>
      </w:r>
    </w:p>
    <w:p w14:paraId="445667D1" w14:textId="1B4A1101" w:rsidR="005909AB" w:rsidRPr="005909AB" w:rsidRDefault="005909AB" w:rsidP="00A24408">
      <w:pPr>
        <w:ind w:left="720"/>
      </w:pPr>
    </w:p>
    <w:p w14:paraId="39E053DA" w14:textId="77777777" w:rsidR="00A57D2C" w:rsidRDefault="00A57D2C"/>
    <w:sectPr w:rsidR="00A5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BACC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A34E4F"/>
    <w:multiLevelType w:val="hybridMultilevel"/>
    <w:tmpl w:val="1A0C94DE"/>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703A"/>
    <w:multiLevelType w:val="multilevel"/>
    <w:tmpl w:val="756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9662D"/>
    <w:multiLevelType w:val="multilevel"/>
    <w:tmpl w:val="2826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E319C"/>
    <w:multiLevelType w:val="multilevel"/>
    <w:tmpl w:val="CF5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2379C"/>
    <w:multiLevelType w:val="multilevel"/>
    <w:tmpl w:val="39F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02EFB"/>
    <w:multiLevelType w:val="multilevel"/>
    <w:tmpl w:val="2EA6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C0167"/>
    <w:multiLevelType w:val="multilevel"/>
    <w:tmpl w:val="E6F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B7ADD"/>
    <w:multiLevelType w:val="multilevel"/>
    <w:tmpl w:val="8CC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123EE"/>
    <w:multiLevelType w:val="multilevel"/>
    <w:tmpl w:val="4CB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C53"/>
    <w:multiLevelType w:val="multilevel"/>
    <w:tmpl w:val="C5B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E2042"/>
    <w:multiLevelType w:val="multilevel"/>
    <w:tmpl w:val="54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E4569"/>
    <w:multiLevelType w:val="hybridMultilevel"/>
    <w:tmpl w:val="EA7C27E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7690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C222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623016"/>
    <w:multiLevelType w:val="hybridMultilevel"/>
    <w:tmpl w:val="DB00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D7A"/>
    <w:multiLevelType w:val="hybridMultilevel"/>
    <w:tmpl w:val="A77E078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FE242F"/>
    <w:multiLevelType w:val="multilevel"/>
    <w:tmpl w:val="9DD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F7C03"/>
    <w:multiLevelType w:val="multilevel"/>
    <w:tmpl w:val="8ED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F50C7"/>
    <w:multiLevelType w:val="multilevel"/>
    <w:tmpl w:val="77B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82FEE"/>
    <w:multiLevelType w:val="multilevel"/>
    <w:tmpl w:val="16E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33566"/>
    <w:multiLevelType w:val="hybridMultilevel"/>
    <w:tmpl w:val="A5AE8DDA"/>
    <w:lvl w:ilvl="0" w:tplc="FFFFFFFF">
      <w:start w:val="1"/>
      <w:numFmt w:val="ideographDigital"/>
      <w:lvlText w:val=""/>
      <w:lvlJc w:val="left"/>
    </w:lvl>
    <w:lvl w:ilvl="1" w:tplc="FFFFFFFF">
      <w:start w:val="1"/>
      <w:numFmt w:val="ideographDigit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3C2684"/>
    <w:multiLevelType w:val="multilevel"/>
    <w:tmpl w:val="B4E2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71A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4E41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042593"/>
    <w:multiLevelType w:val="hybridMultilevel"/>
    <w:tmpl w:val="5144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803"/>
    <w:multiLevelType w:val="multilevel"/>
    <w:tmpl w:val="169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E25A6"/>
    <w:multiLevelType w:val="multilevel"/>
    <w:tmpl w:val="1A5C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520BA"/>
    <w:multiLevelType w:val="hybridMultilevel"/>
    <w:tmpl w:val="537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C03A9"/>
    <w:multiLevelType w:val="multilevel"/>
    <w:tmpl w:val="1ED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E4A9C"/>
    <w:multiLevelType w:val="multilevel"/>
    <w:tmpl w:val="235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703B9"/>
    <w:multiLevelType w:val="multilevel"/>
    <w:tmpl w:val="E14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077834">
    <w:abstractNumId w:val="17"/>
  </w:num>
  <w:num w:numId="2" w16cid:durableId="1991861750">
    <w:abstractNumId w:val="18"/>
  </w:num>
  <w:num w:numId="3" w16cid:durableId="1145972890">
    <w:abstractNumId w:val="29"/>
  </w:num>
  <w:num w:numId="4" w16cid:durableId="1430738283">
    <w:abstractNumId w:val="22"/>
  </w:num>
  <w:num w:numId="5" w16cid:durableId="13848329">
    <w:abstractNumId w:val="8"/>
  </w:num>
  <w:num w:numId="6" w16cid:durableId="318458098">
    <w:abstractNumId w:val="26"/>
  </w:num>
  <w:num w:numId="7" w16cid:durableId="1460150722">
    <w:abstractNumId w:val="11"/>
  </w:num>
  <w:num w:numId="8" w16cid:durableId="1666780667">
    <w:abstractNumId w:val="19"/>
  </w:num>
  <w:num w:numId="9" w16cid:durableId="1122922386">
    <w:abstractNumId w:val="7"/>
  </w:num>
  <w:num w:numId="10" w16cid:durableId="863055593">
    <w:abstractNumId w:val="4"/>
  </w:num>
  <w:num w:numId="11" w16cid:durableId="1113017729">
    <w:abstractNumId w:val="5"/>
  </w:num>
  <w:num w:numId="12" w16cid:durableId="1804735635">
    <w:abstractNumId w:val="2"/>
  </w:num>
  <w:num w:numId="13" w16cid:durableId="2064674149">
    <w:abstractNumId w:val="20"/>
  </w:num>
  <w:num w:numId="14" w16cid:durableId="1405642504">
    <w:abstractNumId w:val="3"/>
  </w:num>
  <w:num w:numId="15" w16cid:durableId="179853762">
    <w:abstractNumId w:val="31"/>
  </w:num>
  <w:num w:numId="16" w16cid:durableId="128330437">
    <w:abstractNumId w:val="10"/>
  </w:num>
  <w:num w:numId="17" w16cid:durableId="36052030">
    <w:abstractNumId w:val="6"/>
  </w:num>
  <w:num w:numId="18" w16cid:durableId="2135829239">
    <w:abstractNumId w:val="9"/>
  </w:num>
  <w:num w:numId="19" w16cid:durableId="808674116">
    <w:abstractNumId w:val="30"/>
  </w:num>
  <w:num w:numId="20" w16cid:durableId="1267469447">
    <w:abstractNumId w:val="27"/>
  </w:num>
  <w:num w:numId="21" w16cid:durableId="2063404143">
    <w:abstractNumId w:val="24"/>
  </w:num>
  <w:num w:numId="22" w16cid:durableId="843209873">
    <w:abstractNumId w:val="13"/>
  </w:num>
  <w:num w:numId="23" w16cid:durableId="1877421479">
    <w:abstractNumId w:val="1"/>
  </w:num>
  <w:num w:numId="24" w16cid:durableId="140970507">
    <w:abstractNumId w:val="23"/>
  </w:num>
  <w:num w:numId="25" w16cid:durableId="1342926153">
    <w:abstractNumId w:val="16"/>
  </w:num>
  <w:num w:numId="26" w16cid:durableId="980574142">
    <w:abstractNumId w:val="21"/>
  </w:num>
  <w:num w:numId="27" w16cid:durableId="186991590">
    <w:abstractNumId w:val="12"/>
  </w:num>
  <w:num w:numId="28" w16cid:durableId="1280995303">
    <w:abstractNumId w:val="15"/>
  </w:num>
  <w:num w:numId="29" w16cid:durableId="1916357437">
    <w:abstractNumId w:val="0"/>
  </w:num>
  <w:num w:numId="30" w16cid:durableId="799228647">
    <w:abstractNumId w:val="14"/>
  </w:num>
  <w:num w:numId="31" w16cid:durableId="18363120">
    <w:abstractNumId w:val="28"/>
  </w:num>
  <w:num w:numId="32" w16cid:durableId="3258657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AB"/>
    <w:rsid w:val="00374F20"/>
    <w:rsid w:val="005909AB"/>
    <w:rsid w:val="006B2D61"/>
    <w:rsid w:val="00A24408"/>
    <w:rsid w:val="00A57D2C"/>
    <w:rsid w:val="00B65A3E"/>
    <w:rsid w:val="00B829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3BD4"/>
  <w15:chartTrackingRefBased/>
  <w15:docId w15:val="{463C5CFB-57E2-40AE-BAF0-A72C3063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0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0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09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09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09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09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09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09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09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909AB"/>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5909AB"/>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5909AB"/>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5909AB"/>
    <w:rPr>
      <w:rFonts w:eastAsiaTheme="majorEastAsia" w:cstheme="majorBidi"/>
      <w:i/>
      <w:iCs/>
      <w:color w:val="2F5496" w:themeColor="accent1" w:themeShade="BF"/>
    </w:rPr>
  </w:style>
  <w:style w:type="character" w:customStyle="1" w:styleId="50">
    <w:name w:val="כותרת 5 תו"/>
    <w:basedOn w:val="a0"/>
    <w:link w:val="5"/>
    <w:uiPriority w:val="9"/>
    <w:semiHidden/>
    <w:rsid w:val="005909AB"/>
    <w:rPr>
      <w:rFonts w:eastAsiaTheme="majorEastAsia" w:cstheme="majorBidi"/>
      <w:color w:val="2F5496" w:themeColor="accent1" w:themeShade="BF"/>
    </w:rPr>
  </w:style>
  <w:style w:type="character" w:customStyle="1" w:styleId="60">
    <w:name w:val="כותרת 6 תו"/>
    <w:basedOn w:val="a0"/>
    <w:link w:val="6"/>
    <w:uiPriority w:val="9"/>
    <w:semiHidden/>
    <w:rsid w:val="005909AB"/>
    <w:rPr>
      <w:rFonts w:eastAsiaTheme="majorEastAsia" w:cstheme="majorBidi"/>
      <w:i/>
      <w:iCs/>
      <w:color w:val="595959" w:themeColor="text1" w:themeTint="A6"/>
    </w:rPr>
  </w:style>
  <w:style w:type="character" w:customStyle="1" w:styleId="70">
    <w:name w:val="כותרת 7 תו"/>
    <w:basedOn w:val="a0"/>
    <w:link w:val="7"/>
    <w:uiPriority w:val="9"/>
    <w:semiHidden/>
    <w:rsid w:val="005909AB"/>
    <w:rPr>
      <w:rFonts w:eastAsiaTheme="majorEastAsia" w:cstheme="majorBidi"/>
      <w:color w:val="595959" w:themeColor="text1" w:themeTint="A6"/>
    </w:rPr>
  </w:style>
  <w:style w:type="character" w:customStyle="1" w:styleId="80">
    <w:name w:val="כותרת 8 תו"/>
    <w:basedOn w:val="a0"/>
    <w:link w:val="8"/>
    <w:uiPriority w:val="9"/>
    <w:semiHidden/>
    <w:rsid w:val="005909AB"/>
    <w:rPr>
      <w:rFonts w:eastAsiaTheme="majorEastAsia" w:cstheme="majorBidi"/>
      <w:i/>
      <w:iCs/>
      <w:color w:val="272727" w:themeColor="text1" w:themeTint="D8"/>
    </w:rPr>
  </w:style>
  <w:style w:type="character" w:customStyle="1" w:styleId="90">
    <w:name w:val="כותרת 9 תו"/>
    <w:basedOn w:val="a0"/>
    <w:link w:val="9"/>
    <w:uiPriority w:val="9"/>
    <w:semiHidden/>
    <w:rsid w:val="005909AB"/>
    <w:rPr>
      <w:rFonts w:eastAsiaTheme="majorEastAsia" w:cstheme="majorBidi"/>
      <w:color w:val="272727" w:themeColor="text1" w:themeTint="D8"/>
    </w:rPr>
  </w:style>
  <w:style w:type="paragraph" w:styleId="a3">
    <w:name w:val="Title"/>
    <w:basedOn w:val="a"/>
    <w:next w:val="a"/>
    <w:link w:val="a4"/>
    <w:uiPriority w:val="10"/>
    <w:qFormat/>
    <w:rsid w:val="0059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90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9A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909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09AB"/>
    <w:pPr>
      <w:spacing w:before="160"/>
      <w:jc w:val="center"/>
    </w:pPr>
    <w:rPr>
      <w:i/>
      <w:iCs/>
      <w:color w:val="404040" w:themeColor="text1" w:themeTint="BF"/>
    </w:rPr>
  </w:style>
  <w:style w:type="character" w:customStyle="1" w:styleId="a8">
    <w:name w:val="ציטוט תו"/>
    <w:basedOn w:val="a0"/>
    <w:link w:val="a7"/>
    <w:uiPriority w:val="29"/>
    <w:rsid w:val="005909AB"/>
    <w:rPr>
      <w:i/>
      <w:iCs/>
      <w:color w:val="404040" w:themeColor="text1" w:themeTint="BF"/>
    </w:rPr>
  </w:style>
  <w:style w:type="paragraph" w:styleId="a9">
    <w:name w:val="List Paragraph"/>
    <w:basedOn w:val="a"/>
    <w:uiPriority w:val="34"/>
    <w:qFormat/>
    <w:rsid w:val="005909AB"/>
    <w:pPr>
      <w:ind w:left="720"/>
      <w:contextualSpacing/>
    </w:pPr>
  </w:style>
  <w:style w:type="character" w:styleId="aa">
    <w:name w:val="Intense Emphasis"/>
    <w:basedOn w:val="a0"/>
    <w:uiPriority w:val="21"/>
    <w:qFormat/>
    <w:rsid w:val="005909AB"/>
    <w:rPr>
      <w:i/>
      <w:iCs/>
      <w:color w:val="2F5496" w:themeColor="accent1" w:themeShade="BF"/>
    </w:rPr>
  </w:style>
  <w:style w:type="paragraph" w:styleId="ab">
    <w:name w:val="Intense Quote"/>
    <w:basedOn w:val="a"/>
    <w:next w:val="a"/>
    <w:link w:val="ac"/>
    <w:uiPriority w:val="30"/>
    <w:qFormat/>
    <w:rsid w:val="0059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5909AB"/>
    <w:rPr>
      <w:i/>
      <w:iCs/>
      <w:color w:val="2F5496" w:themeColor="accent1" w:themeShade="BF"/>
    </w:rPr>
  </w:style>
  <w:style w:type="character" w:styleId="ad">
    <w:name w:val="Intense Reference"/>
    <w:basedOn w:val="a0"/>
    <w:uiPriority w:val="32"/>
    <w:qFormat/>
    <w:rsid w:val="005909AB"/>
    <w:rPr>
      <w:b/>
      <w:bCs/>
      <w:smallCaps/>
      <w:color w:val="2F5496" w:themeColor="accent1" w:themeShade="BF"/>
      <w:spacing w:val="5"/>
    </w:rPr>
  </w:style>
  <w:style w:type="paragraph" w:styleId="NormalWeb">
    <w:name w:val="Normal (Web)"/>
    <w:basedOn w:val="a"/>
    <w:uiPriority w:val="99"/>
    <w:semiHidden/>
    <w:unhideWhenUsed/>
    <w:rsid w:val="005909AB"/>
    <w:rPr>
      <w:rFonts w:ascii="Times New Roman" w:hAnsi="Times New Roman" w:cs="Times New Roman"/>
      <w:sz w:val="24"/>
      <w:szCs w:val="24"/>
    </w:rPr>
  </w:style>
  <w:style w:type="paragraph" w:customStyle="1" w:styleId="Default">
    <w:name w:val="Default"/>
    <w:rsid w:val="006B2D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3276">
      <w:bodyDiv w:val="1"/>
      <w:marLeft w:val="0"/>
      <w:marRight w:val="0"/>
      <w:marTop w:val="0"/>
      <w:marBottom w:val="0"/>
      <w:divBdr>
        <w:top w:val="none" w:sz="0" w:space="0" w:color="auto"/>
        <w:left w:val="none" w:sz="0" w:space="0" w:color="auto"/>
        <w:bottom w:val="none" w:sz="0" w:space="0" w:color="auto"/>
        <w:right w:val="none" w:sz="0" w:space="0" w:color="auto"/>
      </w:divBdr>
    </w:div>
    <w:div w:id="357197123">
      <w:bodyDiv w:val="1"/>
      <w:marLeft w:val="0"/>
      <w:marRight w:val="0"/>
      <w:marTop w:val="0"/>
      <w:marBottom w:val="0"/>
      <w:divBdr>
        <w:top w:val="none" w:sz="0" w:space="0" w:color="auto"/>
        <w:left w:val="none" w:sz="0" w:space="0" w:color="auto"/>
        <w:bottom w:val="none" w:sz="0" w:space="0" w:color="auto"/>
        <w:right w:val="none" w:sz="0" w:space="0" w:color="auto"/>
      </w:divBdr>
    </w:div>
    <w:div w:id="496963298">
      <w:bodyDiv w:val="1"/>
      <w:marLeft w:val="0"/>
      <w:marRight w:val="0"/>
      <w:marTop w:val="0"/>
      <w:marBottom w:val="0"/>
      <w:divBdr>
        <w:top w:val="none" w:sz="0" w:space="0" w:color="auto"/>
        <w:left w:val="none" w:sz="0" w:space="0" w:color="auto"/>
        <w:bottom w:val="none" w:sz="0" w:space="0" w:color="auto"/>
        <w:right w:val="none" w:sz="0" w:space="0" w:color="auto"/>
      </w:divBdr>
      <w:divsChild>
        <w:div w:id="353115738">
          <w:marLeft w:val="0"/>
          <w:marRight w:val="0"/>
          <w:marTop w:val="0"/>
          <w:marBottom w:val="0"/>
          <w:divBdr>
            <w:top w:val="none" w:sz="0" w:space="0" w:color="auto"/>
            <w:left w:val="none" w:sz="0" w:space="0" w:color="auto"/>
            <w:bottom w:val="none" w:sz="0" w:space="0" w:color="auto"/>
            <w:right w:val="none" w:sz="0" w:space="0" w:color="auto"/>
          </w:divBdr>
          <w:divsChild>
            <w:div w:id="578371382">
              <w:marLeft w:val="0"/>
              <w:marRight w:val="0"/>
              <w:marTop w:val="0"/>
              <w:marBottom w:val="0"/>
              <w:divBdr>
                <w:top w:val="none" w:sz="0" w:space="0" w:color="auto"/>
                <w:left w:val="none" w:sz="0" w:space="0" w:color="auto"/>
                <w:bottom w:val="none" w:sz="0" w:space="0" w:color="auto"/>
                <w:right w:val="none" w:sz="0" w:space="0" w:color="auto"/>
              </w:divBdr>
              <w:divsChild>
                <w:div w:id="455099191">
                  <w:marLeft w:val="0"/>
                  <w:marRight w:val="0"/>
                  <w:marTop w:val="0"/>
                  <w:marBottom w:val="0"/>
                  <w:divBdr>
                    <w:top w:val="none" w:sz="0" w:space="0" w:color="auto"/>
                    <w:left w:val="none" w:sz="0" w:space="0" w:color="auto"/>
                    <w:bottom w:val="none" w:sz="0" w:space="0" w:color="auto"/>
                    <w:right w:val="none" w:sz="0" w:space="0" w:color="auto"/>
                  </w:divBdr>
                  <w:divsChild>
                    <w:div w:id="306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6518">
          <w:marLeft w:val="0"/>
          <w:marRight w:val="0"/>
          <w:marTop w:val="0"/>
          <w:marBottom w:val="0"/>
          <w:divBdr>
            <w:top w:val="none" w:sz="0" w:space="0" w:color="auto"/>
            <w:left w:val="none" w:sz="0" w:space="0" w:color="auto"/>
            <w:bottom w:val="none" w:sz="0" w:space="0" w:color="auto"/>
            <w:right w:val="none" w:sz="0" w:space="0" w:color="auto"/>
          </w:divBdr>
          <w:divsChild>
            <w:div w:id="1641032655">
              <w:marLeft w:val="0"/>
              <w:marRight w:val="0"/>
              <w:marTop w:val="0"/>
              <w:marBottom w:val="0"/>
              <w:divBdr>
                <w:top w:val="none" w:sz="0" w:space="0" w:color="auto"/>
                <w:left w:val="none" w:sz="0" w:space="0" w:color="auto"/>
                <w:bottom w:val="none" w:sz="0" w:space="0" w:color="auto"/>
                <w:right w:val="none" w:sz="0" w:space="0" w:color="auto"/>
              </w:divBdr>
              <w:divsChild>
                <w:div w:id="817962212">
                  <w:marLeft w:val="0"/>
                  <w:marRight w:val="0"/>
                  <w:marTop w:val="0"/>
                  <w:marBottom w:val="0"/>
                  <w:divBdr>
                    <w:top w:val="none" w:sz="0" w:space="0" w:color="auto"/>
                    <w:left w:val="none" w:sz="0" w:space="0" w:color="auto"/>
                    <w:bottom w:val="none" w:sz="0" w:space="0" w:color="auto"/>
                    <w:right w:val="none" w:sz="0" w:space="0" w:color="auto"/>
                  </w:divBdr>
                  <w:divsChild>
                    <w:div w:id="262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0701">
      <w:bodyDiv w:val="1"/>
      <w:marLeft w:val="0"/>
      <w:marRight w:val="0"/>
      <w:marTop w:val="0"/>
      <w:marBottom w:val="0"/>
      <w:divBdr>
        <w:top w:val="none" w:sz="0" w:space="0" w:color="auto"/>
        <w:left w:val="none" w:sz="0" w:space="0" w:color="auto"/>
        <w:bottom w:val="none" w:sz="0" w:space="0" w:color="auto"/>
        <w:right w:val="none" w:sz="0" w:space="0" w:color="auto"/>
      </w:divBdr>
    </w:div>
    <w:div w:id="814687022">
      <w:bodyDiv w:val="1"/>
      <w:marLeft w:val="0"/>
      <w:marRight w:val="0"/>
      <w:marTop w:val="0"/>
      <w:marBottom w:val="0"/>
      <w:divBdr>
        <w:top w:val="none" w:sz="0" w:space="0" w:color="auto"/>
        <w:left w:val="none" w:sz="0" w:space="0" w:color="auto"/>
        <w:bottom w:val="none" w:sz="0" w:space="0" w:color="auto"/>
        <w:right w:val="none" w:sz="0" w:space="0" w:color="auto"/>
      </w:divBdr>
    </w:div>
    <w:div w:id="941181432">
      <w:bodyDiv w:val="1"/>
      <w:marLeft w:val="0"/>
      <w:marRight w:val="0"/>
      <w:marTop w:val="0"/>
      <w:marBottom w:val="0"/>
      <w:divBdr>
        <w:top w:val="none" w:sz="0" w:space="0" w:color="auto"/>
        <w:left w:val="none" w:sz="0" w:space="0" w:color="auto"/>
        <w:bottom w:val="none" w:sz="0" w:space="0" w:color="auto"/>
        <w:right w:val="none" w:sz="0" w:space="0" w:color="auto"/>
      </w:divBdr>
    </w:div>
    <w:div w:id="959385804">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7">
          <w:marLeft w:val="0"/>
          <w:marRight w:val="0"/>
          <w:marTop w:val="0"/>
          <w:marBottom w:val="300"/>
          <w:divBdr>
            <w:top w:val="none" w:sz="0" w:space="0" w:color="auto"/>
            <w:left w:val="none" w:sz="0" w:space="0" w:color="auto"/>
            <w:bottom w:val="none" w:sz="0" w:space="0" w:color="auto"/>
            <w:right w:val="none" w:sz="0" w:space="0" w:color="auto"/>
          </w:divBdr>
          <w:divsChild>
            <w:div w:id="1581333403">
              <w:marLeft w:val="0"/>
              <w:marRight w:val="0"/>
              <w:marTop w:val="0"/>
              <w:marBottom w:val="0"/>
              <w:divBdr>
                <w:top w:val="none" w:sz="0" w:space="0" w:color="auto"/>
                <w:left w:val="none" w:sz="0" w:space="0" w:color="auto"/>
                <w:bottom w:val="none" w:sz="0" w:space="0" w:color="auto"/>
                <w:right w:val="none" w:sz="0" w:space="0" w:color="auto"/>
              </w:divBdr>
            </w:div>
          </w:divsChild>
        </w:div>
        <w:div w:id="520900211">
          <w:marLeft w:val="0"/>
          <w:marRight w:val="0"/>
          <w:marTop w:val="0"/>
          <w:marBottom w:val="0"/>
          <w:divBdr>
            <w:top w:val="none" w:sz="0" w:space="0" w:color="auto"/>
            <w:left w:val="none" w:sz="0" w:space="0" w:color="auto"/>
            <w:bottom w:val="none" w:sz="0" w:space="0" w:color="auto"/>
            <w:right w:val="none" w:sz="0" w:space="0" w:color="auto"/>
          </w:divBdr>
          <w:divsChild>
            <w:div w:id="359936199">
              <w:marLeft w:val="0"/>
              <w:marRight w:val="0"/>
              <w:marTop w:val="0"/>
              <w:marBottom w:val="0"/>
              <w:divBdr>
                <w:top w:val="none" w:sz="0" w:space="0" w:color="auto"/>
                <w:left w:val="none" w:sz="0" w:space="0" w:color="auto"/>
                <w:bottom w:val="none" w:sz="0" w:space="0" w:color="auto"/>
                <w:right w:val="none" w:sz="0" w:space="0" w:color="auto"/>
              </w:divBdr>
              <w:divsChild>
                <w:div w:id="1418945457">
                  <w:marLeft w:val="0"/>
                  <w:marRight w:val="0"/>
                  <w:marTop w:val="0"/>
                  <w:marBottom w:val="0"/>
                  <w:divBdr>
                    <w:top w:val="none" w:sz="0" w:space="0" w:color="auto"/>
                    <w:left w:val="none" w:sz="0" w:space="0" w:color="auto"/>
                    <w:bottom w:val="none" w:sz="0" w:space="0" w:color="auto"/>
                    <w:right w:val="none" w:sz="0" w:space="0" w:color="auto"/>
                  </w:divBdr>
                  <w:divsChild>
                    <w:div w:id="1691686677">
                      <w:marLeft w:val="0"/>
                      <w:marRight w:val="0"/>
                      <w:marTop w:val="0"/>
                      <w:marBottom w:val="0"/>
                      <w:divBdr>
                        <w:top w:val="none" w:sz="0" w:space="0" w:color="auto"/>
                        <w:left w:val="none" w:sz="0" w:space="0" w:color="auto"/>
                        <w:bottom w:val="none" w:sz="0" w:space="0" w:color="auto"/>
                        <w:right w:val="none" w:sz="0" w:space="0" w:color="auto"/>
                      </w:divBdr>
                      <w:divsChild>
                        <w:div w:id="132640191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7627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247">
                      <w:marLeft w:val="0"/>
                      <w:marRight w:val="0"/>
                      <w:marTop w:val="0"/>
                      <w:marBottom w:val="0"/>
                      <w:divBdr>
                        <w:top w:val="none" w:sz="0" w:space="0" w:color="auto"/>
                        <w:left w:val="none" w:sz="0" w:space="0" w:color="auto"/>
                        <w:bottom w:val="none" w:sz="0" w:space="0" w:color="auto"/>
                        <w:right w:val="none" w:sz="0" w:space="0" w:color="auto"/>
                      </w:divBdr>
                      <w:divsChild>
                        <w:div w:id="115803757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437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584">
                      <w:marLeft w:val="0"/>
                      <w:marRight w:val="0"/>
                      <w:marTop w:val="0"/>
                      <w:marBottom w:val="0"/>
                      <w:divBdr>
                        <w:top w:val="none" w:sz="0" w:space="0" w:color="auto"/>
                        <w:left w:val="none" w:sz="0" w:space="0" w:color="auto"/>
                        <w:bottom w:val="none" w:sz="0" w:space="0" w:color="auto"/>
                        <w:right w:val="none" w:sz="0" w:space="0" w:color="auto"/>
                      </w:divBdr>
                      <w:divsChild>
                        <w:div w:id="549805575">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993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1336">
              <w:marLeft w:val="0"/>
              <w:marRight w:val="0"/>
              <w:marTop w:val="0"/>
              <w:marBottom w:val="0"/>
              <w:divBdr>
                <w:top w:val="none" w:sz="0" w:space="0" w:color="auto"/>
                <w:left w:val="none" w:sz="0" w:space="0" w:color="auto"/>
                <w:bottom w:val="none" w:sz="0" w:space="0" w:color="auto"/>
                <w:right w:val="none" w:sz="0" w:space="0" w:color="auto"/>
              </w:divBdr>
              <w:divsChild>
                <w:div w:id="890193961">
                  <w:marLeft w:val="0"/>
                  <w:marRight w:val="0"/>
                  <w:marTop w:val="0"/>
                  <w:marBottom w:val="0"/>
                  <w:divBdr>
                    <w:top w:val="none" w:sz="0" w:space="0" w:color="auto"/>
                    <w:left w:val="none" w:sz="0" w:space="0" w:color="auto"/>
                    <w:bottom w:val="none" w:sz="0" w:space="0" w:color="auto"/>
                    <w:right w:val="none" w:sz="0" w:space="0" w:color="auto"/>
                  </w:divBdr>
                  <w:divsChild>
                    <w:div w:id="1234894945">
                      <w:marLeft w:val="0"/>
                      <w:marRight w:val="0"/>
                      <w:marTop w:val="0"/>
                      <w:marBottom w:val="0"/>
                      <w:divBdr>
                        <w:top w:val="none" w:sz="0" w:space="0" w:color="auto"/>
                        <w:left w:val="none" w:sz="0" w:space="0" w:color="auto"/>
                        <w:bottom w:val="none" w:sz="0" w:space="0" w:color="auto"/>
                        <w:right w:val="none" w:sz="0" w:space="0" w:color="auto"/>
                      </w:divBdr>
                      <w:divsChild>
                        <w:div w:id="169634259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3022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222">
                      <w:marLeft w:val="0"/>
                      <w:marRight w:val="0"/>
                      <w:marTop w:val="0"/>
                      <w:marBottom w:val="0"/>
                      <w:divBdr>
                        <w:top w:val="none" w:sz="0" w:space="0" w:color="auto"/>
                        <w:left w:val="none" w:sz="0" w:space="0" w:color="auto"/>
                        <w:bottom w:val="none" w:sz="0" w:space="0" w:color="auto"/>
                        <w:right w:val="none" w:sz="0" w:space="0" w:color="auto"/>
                      </w:divBdr>
                      <w:divsChild>
                        <w:div w:id="15303842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24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204">
                      <w:marLeft w:val="0"/>
                      <w:marRight w:val="0"/>
                      <w:marTop w:val="0"/>
                      <w:marBottom w:val="0"/>
                      <w:divBdr>
                        <w:top w:val="none" w:sz="0" w:space="0" w:color="auto"/>
                        <w:left w:val="none" w:sz="0" w:space="0" w:color="auto"/>
                        <w:bottom w:val="none" w:sz="0" w:space="0" w:color="auto"/>
                        <w:right w:val="none" w:sz="0" w:space="0" w:color="auto"/>
                      </w:divBdr>
                      <w:divsChild>
                        <w:div w:id="112672124">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594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2463">
      <w:bodyDiv w:val="1"/>
      <w:marLeft w:val="0"/>
      <w:marRight w:val="0"/>
      <w:marTop w:val="0"/>
      <w:marBottom w:val="0"/>
      <w:divBdr>
        <w:top w:val="none" w:sz="0" w:space="0" w:color="auto"/>
        <w:left w:val="none" w:sz="0" w:space="0" w:color="auto"/>
        <w:bottom w:val="none" w:sz="0" w:space="0" w:color="auto"/>
        <w:right w:val="none" w:sz="0" w:space="0" w:color="auto"/>
      </w:divBdr>
      <w:divsChild>
        <w:div w:id="646783212">
          <w:marLeft w:val="0"/>
          <w:marRight w:val="0"/>
          <w:marTop w:val="0"/>
          <w:marBottom w:val="300"/>
          <w:divBdr>
            <w:top w:val="none" w:sz="0" w:space="0" w:color="auto"/>
            <w:left w:val="none" w:sz="0" w:space="0" w:color="auto"/>
            <w:bottom w:val="none" w:sz="0" w:space="0" w:color="auto"/>
            <w:right w:val="none" w:sz="0" w:space="0" w:color="auto"/>
          </w:divBdr>
          <w:divsChild>
            <w:div w:id="1342318102">
              <w:marLeft w:val="0"/>
              <w:marRight w:val="0"/>
              <w:marTop w:val="0"/>
              <w:marBottom w:val="0"/>
              <w:divBdr>
                <w:top w:val="none" w:sz="0" w:space="0" w:color="auto"/>
                <w:left w:val="none" w:sz="0" w:space="0" w:color="auto"/>
                <w:bottom w:val="none" w:sz="0" w:space="0" w:color="auto"/>
                <w:right w:val="none" w:sz="0" w:space="0" w:color="auto"/>
              </w:divBdr>
            </w:div>
          </w:divsChild>
        </w:div>
        <w:div w:id="2146926427">
          <w:marLeft w:val="0"/>
          <w:marRight w:val="0"/>
          <w:marTop w:val="0"/>
          <w:marBottom w:val="0"/>
          <w:divBdr>
            <w:top w:val="none" w:sz="0" w:space="0" w:color="auto"/>
            <w:left w:val="none" w:sz="0" w:space="0" w:color="auto"/>
            <w:bottom w:val="none" w:sz="0" w:space="0" w:color="auto"/>
            <w:right w:val="none" w:sz="0" w:space="0" w:color="auto"/>
          </w:divBdr>
          <w:divsChild>
            <w:div w:id="1122764643">
              <w:marLeft w:val="0"/>
              <w:marRight w:val="0"/>
              <w:marTop w:val="0"/>
              <w:marBottom w:val="0"/>
              <w:divBdr>
                <w:top w:val="none" w:sz="0" w:space="0" w:color="auto"/>
                <w:left w:val="none" w:sz="0" w:space="0" w:color="auto"/>
                <w:bottom w:val="none" w:sz="0" w:space="0" w:color="auto"/>
                <w:right w:val="none" w:sz="0" w:space="0" w:color="auto"/>
              </w:divBdr>
              <w:divsChild>
                <w:div w:id="1322854211">
                  <w:marLeft w:val="0"/>
                  <w:marRight w:val="0"/>
                  <w:marTop w:val="0"/>
                  <w:marBottom w:val="0"/>
                  <w:divBdr>
                    <w:top w:val="none" w:sz="0" w:space="0" w:color="auto"/>
                    <w:left w:val="none" w:sz="0" w:space="0" w:color="auto"/>
                    <w:bottom w:val="none" w:sz="0" w:space="0" w:color="auto"/>
                    <w:right w:val="none" w:sz="0" w:space="0" w:color="auto"/>
                  </w:divBdr>
                  <w:divsChild>
                    <w:div w:id="1001738059">
                      <w:marLeft w:val="0"/>
                      <w:marRight w:val="0"/>
                      <w:marTop w:val="0"/>
                      <w:marBottom w:val="0"/>
                      <w:divBdr>
                        <w:top w:val="none" w:sz="0" w:space="0" w:color="auto"/>
                        <w:left w:val="none" w:sz="0" w:space="0" w:color="auto"/>
                        <w:bottom w:val="none" w:sz="0" w:space="0" w:color="auto"/>
                        <w:right w:val="none" w:sz="0" w:space="0" w:color="auto"/>
                      </w:divBdr>
                      <w:divsChild>
                        <w:div w:id="1979340467">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980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932">
                      <w:marLeft w:val="0"/>
                      <w:marRight w:val="0"/>
                      <w:marTop w:val="0"/>
                      <w:marBottom w:val="0"/>
                      <w:divBdr>
                        <w:top w:val="none" w:sz="0" w:space="0" w:color="auto"/>
                        <w:left w:val="none" w:sz="0" w:space="0" w:color="auto"/>
                        <w:bottom w:val="none" w:sz="0" w:space="0" w:color="auto"/>
                        <w:right w:val="none" w:sz="0" w:space="0" w:color="auto"/>
                      </w:divBdr>
                      <w:divsChild>
                        <w:div w:id="1948853182">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695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1312">
                      <w:marLeft w:val="0"/>
                      <w:marRight w:val="0"/>
                      <w:marTop w:val="0"/>
                      <w:marBottom w:val="0"/>
                      <w:divBdr>
                        <w:top w:val="none" w:sz="0" w:space="0" w:color="auto"/>
                        <w:left w:val="none" w:sz="0" w:space="0" w:color="auto"/>
                        <w:bottom w:val="none" w:sz="0" w:space="0" w:color="auto"/>
                        <w:right w:val="none" w:sz="0" w:space="0" w:color="auto"/>
                      </w:divBdr>
                      <w:divsChild>
                        <w:div w:id="1013653091">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5205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3138">
              <w:marLeft w:val="0"/>
              <w:marRight w:val="0"/>
              <w:marTop w:val="0"/>
              <w:marBottom w:val="0"/>
              <w:divBdr>
                <w:top w:val="none" w:sz="0" w:space="0" w:color="auto"/>
                <w:left w:val="none" w:sz="0" w:space="0" w:color="auto"/>
                <w:bottom w:val="none" w:sz="0" w:space="0" w:color="auto"/>
                <w:right w:val="none" w:sz="0" w:space="0" w:color="auto"/>
              </w:divBdr>
              <w:divsChild>
                <w:div w:id="1275479219">
                  <w:marLeft w:val="0"/>
                  <w:marRight w:val="0"/>
                  <w:marTop w:val="0"/>
                  <w:marBottom w:val="0"/>
                  <w:divBdr>
                    <w:top w:val="none" w:sz="0" w:space="0" w:color="auto"/>
                    <w:left w:val="none" w:sz="0" w:space="0" w:color="auto"/>
                    <w:bottom w:val="none" w:sz="0" w:space="0" w:color="auto"/>
                    <w:right w:val="none" w:sz="0" w:space="0" w:color="auto"/>
                  </w:divBdr>
                  <w:divsChild>
                    <w:div w:id="542406939">
                      <w:marLeft w:val="0"/>
                      <w:marRight w:val="0"/>
                      <w:marTop w:val="0"/>
                      <w:marBottom w:val="0"/>
                      <w:divBdr>
                        <w:top w:val="none" w:sz="0" w:space="0" w:color="auto"/>
                        <w:left w:val="none" w:sz="0" w:space="0" w:color="auto"/>
                        <w:bottom w:val="none" w:sz="0" w:space="0" w:color="auto"/>
                        <w:right w:val="none" w:sz="0" w:space="0" w:color="auto"/>
                      </w:divBdr>
                      <w:divsChild>
                        <w:div w:id="1511946806">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18667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2756">
                      <w:marLeft w:val="0"/>
                      <w:marRight w:val="0"/>
                      <w:marTop w:val="0"/>
                      <w:marBottom w:val="0"/>
                      <w:divBdr>
                        <w:top w:val="none" w:sz="0" w:space="0" w:color="auto"/>
                        <w:left w:val="none" w:sz="0" w:space="0" w:color="auto"/>
                        <w:bottom w:val="none" w:sz="0" w:space="0" w:color="auto"/>
                        <w:right w:val="none" w:sz="0" w:space="0" w:color="auto"/>
                      </w:divBdr>
                      <w:divsChild>
                        <w:div w:id="188216004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9895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8259">
                      <w:marLeft w:val="0"/>
                      <w:marRight w:val="0"/>
                      <w:marTop w:val="0"/>
                      <w:marBottom w:val="0"/>
                      <w:divBdr>
                        <w:top w:val="none" w:sz="0" w:space="0" w:color="auto"/>
                        <w:left w:val="none" w:sz="0" w:space="0" w:color="auto"/>
                        <w:bottom w:val="none" w:sz="0" w:space="0" w:color="auto"/>
                        <w:right w:val="none" w:sz="0" w:space="0" w:color="auto"/>
                      </w:divBdr>
                      <w:divsChild>
                        <w:div w:id="1900095710">
                          <w:marLeft w:val="75"/>
                          <w:marRight w:val="75"/>
                          <w:marTop w:val="75"/>
                          <w:marBottom w:val="75"/>
                          <w:divBdr>
                            <w:top w:val="single" w:sz="6" w:space="16" w:color="C7C7C7"/>
                            <w:left w:val="single" w:sz="6" w:space="16" w:color="C7C7C7"/>
                            <w:bottom w:val="single" w:sz="6" w:space="16" w:color="C7C7C7"/>
                            <w:right w:val="single" w:sz="6" w:space="16" w:color="C7C7C7"/>
                          </w:divBdr>
                          <w:divsChild>
                            <w:div w:id="337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5048">
      <w:bodyDiv w:val="1"/>
      <w:marLeft w:val="0"/>
      <w:marRight w:val="0"/>
      <w:marTop w:val="0"/>
      <w:marBottom w:val="0"/>
      <w:divBdr>
        <w:top w:val="none" w:sz="0" w:space="0" w:color="auto"/>
        <w:left w:val="none" w:sz="0" w:space="0" w:color="auto"/>
        <w:bottom w:val="none" w:sz="0" w:space="0" w:color="auto"/>
        <w:right w:val="none" w:sz="0" w:space="0" w:color="auto"/>
      </w:divBdr>
    </w:div>
    <w:div w:id="1814906031">
      <w:bodyDiv w:val="1"/>
      <w:marLeft w:val="0"/>
      <w:marRight w:val="0"/>
      <w:marTop w:val="0"/>
      <w:marBottom w:val="0"/>
      <w:divBdr>
        <w:top w:val="none" w:sz="0" w:space="0" w:color="auto"/>
        <w:left w:val="none" w:sz="0" w:space="0" w:color="auto"/>
        <w:bottom w:val="none" w:sz="0" w:space="0" w:color="auto"/>
        <w:right w:val="none" w:sz="0" w:space="0" w:color="auto"/>
      </w:divBdr>
    </w:div>
    <w:div w:id="1879391552">
      <w:bodyDiv w:val="1"/>
      <w:marLeft w:val="0"/>
      <w:marRight w:val="0"/>
      <w:marTop w:val="0"/>
      <w:marBottom w:val="0"/>
      <w:divBdr>
        <w:top w:val="none" w:sz="0" w:space="0" w:color="auto"/>
        <w:left w:val="none" w:sz="0" w:space="0" w:color="auto"/>
        <w:bottom w:val="none" w:sz="0" w:space="0" w:color="auto"/>
        <w:right w:val="none" w:sz="0" w:space="0" w:color="auto"/>
      </w:divBdr>
    </w:div>
    <w:div w:id="1901014297">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sChild>
            <w:div w:id="153112048">
              <w:marLeft w:val="0"/>
              <w:marRight w:val="0"/>
              <w:marTop w:val="0"/>
              <w:marBottom w:val="0"/>
              <w:divBdr>
                <w:top w:val="none" w:sz="0" w:space="0" w:color="auto"/>
                <w:left w:val="none" w:sz="0" w:space="0" w:color="auto"/>
                <w:bottom w:val="none" w:sz="0" w:space="0" w:color="auto"/>
                <w:right w:val="none" w:sz="0" w:space="0" w:color="auto"/>
              </w:divBdr>
              <w:divsChild>
                <w:div w:id="1654262561">
                  <w:marLeft w:val="0"/>
                  <w:marRight w:val="0"/>
                  <w:marTop w:val="0"/>
                  <w:marBottom w:val="0"/>
                  <w:divBdr>
                    <w:top w:val="none" w:sz="0" w:space="0" w:color="auto"/>
                    <w:left w:val="none" w:sz="0" w:space="0" w:color="auto"/>
                    <w:bottom w:val="none" w:sz="0" w:space="0" w:color="auto"/>
                    <w:right w:val="none" w:sz="0" w:space="0" w:color="auto"/>
                  </w:divBdr>
                  <w:divsChild>
                    <w:div w:id="7416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4483">
          <w:marLeft w:val="0"/>
          <w:marRight w:val="0"/>
          <w:marTop w:val="0"/>
          <w:marBottom w:val="0"/>
          <w:divBdr>
            <w:top w:val="none" w:sz="0" w:space="0" w:color="auto"/>
            <w:left w:val="none" w:sz="0" w:space="0" w:color="auto"/>
            <w:bottom w:val="none" w:sz="0" w:space="0" w:color="auto"/>
            <w:right w:val="none" w:sz="0" w:space="0" w:color="auto"/>
          </w:divBdr>
          <w:divsChild>
            <w:div w:id="1126123533">
              <w:marLeft w:val="0"/>
              <w:marRight w:val="0"/>
              <w:marTop w:val="0"/>
              <w:marBottom w:val="0"/>
              <w:divBdr>
                <w:top w:val="none" w:sz="0" w:space="0" w:color="auto"/>
                <w:left w:val="none" w:sz="0" w:space="0" w:color="auto"/>
                <w:bottom w:val="none" w:sz="0" w:space="0" w:color="auto"/>
                <w:right w:val="none" w:sz="0" w:space="0" w:color="auto"/>
              </w:divBdr>
              <w:divsChild>
                <w:div w:id="1396860149">
                  <w:marLeft w:val="0"/>
                  <w:marRight w:val="0"/>
                  <w:marTop w:val="0"/>
                  <w:marBottom w:val="0"/>
                  <w:divBdr>
                    <w:top w:val="none" w:sz="0" w:space="0" w:color="auto"/>
                    <w:left w:val="none" w:sz="0" w:space="0" w:color="auto"/>
                    <w:bottom w:val="none" w:sz="0" w:space="0" w:color="auto"/>
                    <w:right w:val="none" w:sz="0" w:space="0" w:color="auto"/>
                  </w:divBdr>
                  <w:divsChild>
                    <w:div w:id="870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626</Words>
  <Characters>3572</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dror ben ami</dc:creator>
  <cp:keywords/>
  <dc:description/>
  <cp:lastModifiedBy>dror ben ami</cp:lastModifiedBy>
  <cp:revision>2</cp:revision>
  <dcterms:created xsi:type="dcterms:W3CDTF">2025-04-07T22:39:00Z</dcterms:created>
  <dcterms:modified xsi:type="dcterms:W3CDTF">2025-04-07T22:39:00Z</dcterms:modified>
</cp:coreProperties>
</file>